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AEB" w:rsidRPr="00CA7987" w:rsidRDefault="000B4AEB" w:rsidP="000B4AE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A7987">
        <w:rPr>
          <w:rFonts w:ascii="Times New Roman" w:hAnsi="Times New Roman" w:cs="Times New Roman"/>
          <w:sz w:val="28"/>
          <w:szCs w:val="28"/>
        </w:rPr>
        <w:t>Приложение N 3</w:t>
      </w:r>
    </w:p>
    <w:p w:rsidR="000B4AEB" w:rsidRPr="002F2834" w:rsidRDefault="000B4AEB" w:rsidP="000B4AE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2F2834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2F2834">
        <w:rPr>
          <w:rFonts w:ascii="Times New Roman" w:hAnsi="Times New Roman" w:cs="Times New Roman"/>
          <w:sz w:val="24"/>
          <w:szCs w:val="24"/>
        </w:rPr>
        <w:t xml:space="preserve">Положению  </w:t>
      </w:r>
      <w:r w:rsidRPr="002F2834">
        <w:rPr>
          <w:rFonts w:ascii="Times New Roman" w:hAnsi="Times New Roman"/>
          <w:sz w:val="24"/>
          <w:szCs w:val="24"/>
        </w:rPr>
        <w:t>об</w:t>
      </w:r>
      <w:proofErr w:type="gramEnd"/>
      <w:r w:rsidRPr="002F2834">
        <w:rPr>
          <w:rFonts w:ascii="Times New Roman" w:hAnsi="Times New Roman"/>
          <w:sz w:val="24"/>
          <w:szCs w:val="24"/>
        </w:rPr>
        <w:t xml:space="preserve"> оплате труда работников </w:t>
      </w:r>
    </w:p>
    <w:p w:rsidR="000B4AEB" w:rsidRPr="002F2834" w:rsidRDefault="000B4AEB" w:rsidP="000B4AE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2F2834">
        <w:rPr>
          <w:rFonts w:ascii="Times New Roman" w:hAnsi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/>
          <w:sz w:val="24"/>
          <w:szCs w:val="24"/>
        </w:rPr>
        <w:t>автономного</w:t>
      </w:r>
      <w:r w:rsidRPr="002F2834">
        <w:rPr>
          <w:rFonts w:ascii="Times New Roman" w:hAnsi="Times New Roman"/>
          <w:sz w:val="24"/>
          <w:szCs w:val="24"/>
        </w:rPr>
        <w:t xml:space="preserve"> </w:t>
      </w:r>
    </w:p>
    <w:p w:rsidR="000B4AEB" w:rsidRPr="002F2834" w:rsidRDefault="000B4AEB" w:rsidP="000B4AE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2F2834">
        <w:rPr>
          <w:rFonts w:ascii="Times New Roman" w:hAnsi="Times New Roman"/>
          <w:sz w:val="24"/>
          <w:szCs w:val="24"/>
        </w:rPr>
        <w:t xml:space="preserve">общеобразовательного учреждения </w:t>
      </w:r>
    </w:p>
    <w:p w:rsidR="000B4AEB" w:rsidRPr="002F2834" w:rsidRDefault="000B4AEB" w:rsidP="000B4AE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2F2834">
        <w:rPr>
          <w:rFonts w:ascii="Times New Roman" w:hAnsi="Times New Roman"/>
          <w:sz w:val="24"/>
          <w:szCs w:val="24"/>
        </w:rPr>
        <w:t>Линдовской</w:t>
      </w:r>
      <w:proofErr w:type="spellEnd"/>
      <w:r w:rsidRPr="002F2834">
        <w:rPr>
          <w:rFonts w:ascii="Times New Roman" w:hAnsi="Times New Roman"/>
          <w:sz w:val="24"/>
          <w:szCs w:val="24"/>
        </w:rPr>
        <w:t xml:space="preserve"> средней школы</w:t>
      </w:r>
    </w:p>
    <w:p w:rsidR="000B4AEB" w:rsidRPr="002F2834" w:rsidRDefault="000B4AEB" w:rsidP="000B4A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834">
        <w:rPr>
          <w:rFonts w:ascii="Times New Roman" w:hAnsi="Times New Roman"/>
          <w:sz w:val="24"/>
          <w:szCs w:val="24"/>
        </w:rPr>
        <w:t xml:space="preserve">городского округа </w:t>
      </w:r>
      <w:proofErr w:type="spellStart"/>
      <w:r w:rsidRPr="002F2834">
        <w:rPr>
          <w:rFonts w:ascii="Times New Roman" w:hAnsi="Times New Roman"/>
          <w:sz w:val="24"/>
          <w:szCs w:val="24"/>
        </w:rPr>
        <w:t>г.Бор</w:t>
      </w:r>
      <w:proofErr w:type="spellEnd"/>
    </w:p>
    <w:p w:rsidR="000B4AEB" w:rsidRDefault="000B4AEB" w:rsidP="000B4A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B4AEB" w:rsidRPr="008E78DF" w:rsidRDefault="000B4AEB" w:rsidP="000B4AE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8DF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0B4AEB" w:rsidRPr="008E78DF" w:rsidRDefault="000B4AEB" w:rsidP="000B4AE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8DF">
        <w:rPr>
          <w:rFonts w:ascii="Times New Roman" w:hAnsi="Times New Roman" w:cs="Times New Roman"/>
          <w:b/>
          <w:bCs/>
          <w:sz w:val="28"/>
          <w:szCs w:val="28"/>
        </w:rPr>
        <w:t>ОПРЕДЕЛЕНИЯ СТАЖА ПЕДАГОГИЧЕСКОЙ РАБОТЫ</w:t>
      </w:r>
    </w:p>
    <w:p w:rsidR="000B4AEB" w:rsidRPr="008E78DF" w:rsidRDefault="000B4AEB" w:rsidP="000B4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4AEB" w:rsidRPr="008E78DF" w:rsidRDefault="000B4AEB" w:rsidP="000B4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8DF">
        <w:rPr>
          <w:rFonts w:ascii="Times New Roman" w:hAnsi="Times New Roman" w:cs="Times New Roman"/>
          <w:sz w:val="28"/>
          <w:szCs w:val="28"/>
        </w:rPr>
        <w:t>1. Основным документом для определения стажа педагогической работы является трудовая книжка работника.</w:t>
      </w:r>
    </w:p>
    <w:p w:rsidR="000B4AEB" w:rsidRPr="008E78DF" w:rsidRDefault="000B4AEB" w:rsidP="000B4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8DF">
        <w:rPr>
          <w:rFonts w:ascii="Times New Roman" w:hAnsi="Times New Roman" w:cs="Times New Roman"/>
          <w:sz w:val="28"/>
          <w:szCs w:val="28"/>
        </w:rPr>
        <w:t>Стаж педагогической работы, не подтвержденный записями в трудовой книжке, может быть установлен на основании надлежаще оформленных справок за подписью руководителей соответствующих учреждений, скрепленных печатью, выданных на основании документов, подтверждающих стаж работы по специальности (приказы, послужные и тарификационные списки, книги учета личного состава, табельные книги, архивные описи и т.д.). Справки должны содержать данные о наименовании образовательного учреждения, о должности и времени работы в этой должности, о дате выдачи справки, а также сведения, на основании которых выдана справка о работе.</w:t>
      </w:r>
    </w:p>
    <w:p w:rsidR="000B4AEB" w:rsidRPr="008E78DF" w:rsidRDefault="000B4AEB" w:rsidP="000B4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8DF">
        <w:rPr>
          <w:rFonts w:ascii="Times New Roman" w:hAnsi="Times New Roman" w:cs="Times New Roman"/>
          <w:sz w:val="28"/>
          <w:szCs w:val="28"/>
        </w:rPr>
        <w:t>В случае утраты документов о стаже педагогической работы указанный стаж может быть установлен на основании справок с прежних мест работы или на основании письменных заявлений двух свидетелей, подписи которых должны быть удостоверены в нотариальном порядке. Свидетели могут подтверждать стаж только за период совместной работы.</w:t>
      </w:r>
    </w:p>
    <w:p w:rsidR="000B4AEB" w:rsidRPr="008E78DF" w:rsidRDefault="000B4AEB" w:rsidP="000B4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8DF">
        <w:rPr>
          <w:rFonts w:ascii="Times New Roman" w:hAnsi="Times New Roman" w:cs="Times New Roman"/>
          <w:sz w:val="28"/>
          <w:szCs w:val="28"/>
        </w:rPr>
        <w:t>2. Перечень учреждений, организаций и должностей, время работы в которых засчитывается в педагогический стаж работников образования при определении надбавок за выслугу лет.</w:t>
      </w:r>
    </w:p>
    <w:tbl>
      <w:tblPr>
        <w:tblW w:w="961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4546"/>
        <w:gridCol w:w="4546"/>
      </w:tblGrid>
      <w:tr w:rsidR="000B4AEB" w:rsidRPr="008E78DF" w:rsidTr="003A6B4F">
        <w:trPr>
          <w:trHeight w:val="14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EB" w:rsidRPr="008E78DF" w:rsidRDefault="000B4AEB" w:rsidP="003A6B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8DF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EB" w:rsidRPr="008E78DF" w:rsidRDefault="000B4AEB" w:rsidP="003A6B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8DF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учреждений</w:t>
            </w:r>
          </w:p>
          <w:p w:rsidR="000B4AEB" w:rsidRPr="008E78DF" w:rsidRDefault="000B4AEB" w:rsidP="003A6B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8DF">
              <w:rPr>
                <w:rFonts w:ascii="Times New Roman" w:hAnsi="Times New Roman" w:cs="Times New Roman"/>
                <w:sz w:val="28"/>
                <w:szCs w:val="28"/>
              </w:rPr>
              <w:t>и организаций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EB" w:rsidRPr="008E78DF" w:rsidRDefault="000B4AEB" w:rsidP="003A6B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8D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</w:tr>
      <w:tr w:rsidR="000B4AEB" w:rsidRPr="008E78DF" w:rsidTr="003A6B4F">
        <w:trPr>
          <w:trHeight w:val="14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EB" w:rsidRPr="008E78DF" w:rsidRDefault="000B4AEB" w:rsidP="003A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8D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EB" w:rsidRPr="008E78DF" w:rsidRDefault="000B4AEB" w:rsidP="003A6B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8DF">
              <w:rPr>
                <w:rFonts w:ascii="Times New Roman" w:hAnsi="Times New Roman" w:cs="Times New Roman"/>
                <w:sz w:val="28"/>
                <w:szCs w:val="28"/>
              </w:rPr>
              <w:t>Образовательные учреждения, кроме учреждений высшего и дополнительного профессионального образования (повышения квалификации специалистов)</w:t>
            </w:r>
          </w:p>
        </w:tc>
        <w:tc>
          <w:tcPr>
            <w:tcW w:w="4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EB" w:rsidRPr="008E78DF" w:rsidRDefault="000B4AEB" w:rsidP="003A6B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8DF">
              <w:rPr>
                <w:rFonts w:ascii="Times New Roman" w:hAnsi="Times New Roman" w:cs="Times New Roman"/>
                <w:sz w:val="28"/>
                <w:szCs w:val="28"/>
              </w:rPr>
              <w:t xml:space="preserve">учителя, преподаватели, сурдопедагоги </w:t>
            </w:r>
            <w:hyperlink w:anchor="Par1031" w:history="1">
              <w:r w:rsidRPr="00D210B4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  <w:r w:rsidRPr="008E78DF">
              <w:rPr>
                <w:rFonts w:ascii="Times New Roman" w:hAnsi="Times New Roman" w:cs="Times New Roman"/>
                <w:sz w:val="28"/>
                <w:szCs w:val="28"/>
              </w:rPr>
              <w:t xml:space="preserve">, учителя-дефектологи, учителя-логопеды, логопеды, преподаватели-организаторы (основ безопасности жизнедеятельности, допризывной подготовки), руководители физического воспитания, старшие мастера, мастера производственного обучения (в том числе обучения вождению транспортных средств, работе на сельскохозяйственных машинах, работе на пишущих </w:t>
            </w:r>
            <w:r w:rsidRPr="008E78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машинах и другой организационной технике), старшие методисты, методисты, старшие инструкторы-методисты, инструкторы-методисты (в том числе по физической культуре и спорту, туризму), концертмейстеры, музыкальные руководители, старшие воспитатели, воспитатели, классные воспитатели, социальные педагоги, педагоги-психологи, педагоги-организаторы, педагоги дополнительного образования, старшие тренеры-преподаватели, тренеры-преподаватели, старшие вожатые (пионервожатые), инструкторы по физкультуре, инструкторы по труду, директора (начальники, заведующие), заместители директоров (начальников, заведующих) по учебной, учебно-воспитательной, учебно-производственной, воспитательной, культурно-воспитательной работе, по производственному обучению (работе), по иностранному языку, по учебно-летной подготовке, по общеобразовательной подготовке, по режиму, заведующие учебной частью, заведующие (начальники): практикой, УКП, логопедическими пунктами, интернатами, отделениями, отделами, лабораториями, кабинетами, секциями, филиалами, курсами и другими структурными подразделениями, деятельность которых связана с образовательным (воспитательным) процессом, методическим обеспечением; старшие дежурные по режиму, дежурные по режиму, аккомпаниаторы, </w:t>
            </w:r>
            <w:proofErr w:type="spellStart"/>
            <w:r w:rsidRPr="008E78DF">
              <w:rPr>
                <w:rFonts w:ascii="Times New Roman" w:hAnsi="Times New Roman" w:cs="Times New Roman"/>
                <w:sz w:val="28"/>
                <w:szCs w:val="28"/>
              </w:rPr>
              <w:t>культорганизаторы</w:t>
            </w:r>
            <w:proofErr w:type="spellEnd"/>
            <w:r w:rsidRPr="008E78DF">
              <w:rPr>
                <w:rFonts w:ascii="Times New Roman" w:hAnsi="Times New Roman" w:cs="Times New Roman"/>
                <w:sz w:val="28"/>
                <w:szCs w:val="28"/>
              </w:rPr>
              <w:t xml:space="preserve">, экскурсоводы, </w:t>
            </w:r>
            <w:r w:rsidRPr="008E78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инструкторы слуховых кабинетов </w:t>
            </w:r>
            <w:hyperlink w:anchor="Par1031" w:history="1">
              <w:r w:rsidRPr="00D210B4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  <w:r w:rsidRPr="008E78DF">
              <w:rPr>
                <w:rFonts w:ascii="Times New Roman" w:hAnsi="Times New Roman" w:cs="Times New Roman"/>
                <w:sz w:val="28"/>
                <w:szCs w:val="28"/>
              </w:rPr>
              <w:t xml:space="preserve">, заведующие слуховыми кабинетами, организаторы внеклассной и внешкольной воспитательной работы с детьми </w:t>
            </w:r>
            <w:hyperlink w:anchor="Par1031" w:history="1">
              <w:r w:rsidRPr="00D210B4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  <w:r w:rsidRPr="008E78DF">
              <w:rPr>
                <w:rFonts w:ascii="Times New Roman" w:hAnsi="Times New Roman" w:cs="Times New Roman"/>
                <w:sz w:val="28"/>
                <w:szCs w:val="28"/>
              </w:rPr>
              <w:t>, воспитатели-методисты</w:t>
            </w:r>
          </w:p>
        </w:tc>
      </w:tr>
      <w:tr w:rsidR="000B4AEB" w:rsidRPr="008E78DF" w:rsidTr="003A6B4F">
        <w:trPr>
          <w:trHeight w:val="1079"/>
        </w:trPr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EB" w:rsidRPr="008E78DF" w:rsidRDefault="000B4AEB" w:rsidP="003A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EB" w:rsidRPr="008E78DF" w:rsidRDefault="000B4AEB" w:rsidP="003A6B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8DF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здравоохранения и социального обеспечения: дома ребенка; детские санатории, клиники, поликлиники, больницы и другое; а также отделения, палаты для детей в учреждениях для </w:t>
            </w:r>
            <w:r w:rsidRPr="008E78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взрослых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EB" w:rsidRPr="008E78DF" w:rsidRDefault="000B4AEB" w:rsidP="003A6B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AEB" w:rsidRPr="008E78DF" w:rsidTr="003A6B4F">
        <w:trPr>
          <w:trHeight w:val="5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EB" w:rsidRPr="008E78DF" w:rsidRDefault="000B4AEB" w:rsidP="003A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8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EB" w:rsidRPr="008E78DF" w:rsidRDefault="000B4AEB" w:rsidP="003A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8DF">
              <w:rPr>
                <w:rFonts w:ascii="Times New Roman" w:hAnsi="Times New Roman" w:cs="Times New Roman"/>
                <w:sz w:val="28"/>
                <w:szCs w:val="28"/>
              </w:rPr>
              <w:t>Образовательные учреждения высшего профессионального образования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EB" w:rsidRPr="008E78DF" w:rsidRDefault="000B4AEB" w:rsidP="003A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8DF">
              <w:rPr>
                <w:rFonts w:ascii="Times New Roman" w:hAnsi="Times New Roman" w:cs="Times New Roman"/>
                <w:sz w:val="28"/>
                <w:szCs w:val="28"/>
              </w:rPr>
              <w:t>профессорско-преподавательский</w:t>
            </w:r>
          </w:p>
          <w:p w:rsidR="000B4AEB" w:rsidRPr="008E78DF" w:rsidRDefault="000B4AEB" w:rsidP="003A6B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8DF">
              <w:rPr>
                <w:rFonts w:ascii="Times New Roman" w:hAnsi="Times New Roman" w:cs="Times New Roman"/>
                <w:sz w:val="28"/>
                <w:szCs w:val="28"/>
              </w:rPr>
              <w:t>состав, концертмейстеры, аккомпаниаторы</w:t>
            </w:r>
          </w:p>
        </w:tc>
      </w:tr>
      <w:tr w:rsidR="000B4AEB" w:rsidRPr="008E78DF" w:rsidTr="003A6B4F">
        <w:trPr>
          <w:trHeight w:val="5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EB" w:rsidRPr="008E78DF" w:rsidRDefault="000B4AEB" w:rsidP="003A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8D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EB" w:rsidRPr="008E78DF" w:rsidRDefault="000B4AEB" w:rsidP="003A6B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8DF">
              <w:rPr>
                <w:rFonts w:ascii="Times New Roman" w:hAnsi="Times New Roman" w:cs="Times New Roman"/>
                <w:sz w:val="28"/>
                <w:szCs w:val="28"/>
              </w:rPr>
              <w:t>Высшие и средние военные образовательные учреждения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EB" w:rsidRPr="008E78DF" w:rsidRDefault="000B4AEB" w:rsidP="003A6B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8DF">
              <w:rPr>
                <w:rFonts w:ascii="Times New Roman" w:hAnsi="Times New Roman" w:cs="Times New Roman"/>
                <w:sz w:val="28"/>
                <w:szCs w:val="28"/>
              </w:rPr>
              <w:t>работа (служба) на профессорско-преподавательских и преподавательских должностях</w:t>
            </w:r>
          </w:p>
        </w:tc>
      </w:tr>
      <w:tr w:rsidR="000B4AEB" w:rsidRPr="008E78DF" w:rsidTr="003A6B4F">
        <w:trPr>
          <w:trHeight w:val="215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EB" w:rsidRPr="008E78DF" w:rsidRDefault="000B4AEB" w:rsidP="003A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8D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EB" w:rsidRPr="008E78DF" w:rsidRDefault="000B4AEB" w:rsidP="003A6B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8D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учреждения дополнительного профессионального образования (повышения квалификации специалистов), методические (учебно-методические)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8E78DF">
              <w:rPr>
                <w:rFonts w:ascii="Times New Roman" w:hAnsi="Times New Roman" w:cs="Times New Roman"/>
                <w:sz w:val="28"/>
                <w:szCs w:val="28"/>
              </w:rPr>
              <w:t xml:space="preserve"> всех наименований (независимо от ведомственной подчиненности)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EB" w:rsidRPr="008E78DF" w:rsidRDefault="000B4AEB" w:rsidP="003A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8DF">
              <w:rPr>
                <w:rFonts w:ascii="Times New Roman" w:hAnsi="Times New Roman" w:cs="Times New Roman"/>
                <w:sz w:val="28"/>
                <w:szCs w:val="28"/>
              </w:rPr>
              <w:t>профессорско-преподавательский</w:t>
            </w:r>
          </w:p>
          <w:p w:rsidR="000B4AEB" w:rsidRPr="008E78DF" w:rsidRDefault="000B4AEB" w:rsidP="003A6B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8DF">
              <w:rPr>
                <w:rFonts w:ascii="Times New Roman" w:hAnsi="Times New Roman" w:cs="Times New Roman"/>
                <w:sz w:val="28"/>
                <w:szCs w:val="28"/>
              </w:rPr>
              <w:t>состав, старшие методисты, методисты, директора (заведующие), ректоры, заместители директора (заведующего), проректоры, заведующие: секторами, кабинетами, лабораториями, отделами, научные сотрудники, деятельность которых связана с образовательным процессом, методическим обеспечением</w:t>
            </w:r>
          </w:p>
        </w:tc>
      </w:tr>
      <w:tr w:rsidR="000B4AEB" w:rsidRPr="008E78DF" w:rsidTr="003A6B4F">
        <w:trPr>
          <w:trHeight w:val="160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EB" w:rsidRPr="008E78DF" w:rsidRDefault="000B4AEB" w:rsidP="003A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8D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EB" w:rsidRPr="008E78DF" w:rsidRDefault="000B4AEB" w:rsidP="003A6B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8DF">
              <w:rPr>
                <w:rFonts w:ascii="Times New Roman" w:hAnsi="Times New Roman" w:cs="Times New Roman"/>
                <w:sz w:val="28"/>
                <w:szCs w:val="28"/>
              </w:rPr>
              <w:t>1. Органы, осуществляющие управление в сфере образования, и органы (структурные подразделения), осуществляющие руководство образовательными учреждениями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EB" w:rsidRPr="008E78DF" w:rsidRDefault="000B4AEB" w:rsidP="003A6B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8DF">
              <w:rPr>
                <w:rFonts w:ascii="Times New Roman" w:hAnsi="Times New Roman" w:cs="Times New Roman"/>
                <w:sz w:val="28"/>
                <w:szCs w:val="28"/>
              </w:rPr>
              <w:t>руководящие, инспекторские, методические должности, инструкторские, а также другие должности специалистов (за исключением работы на должностях, связанных с экономической, финансовой, хозяйственной деятельностью, со строительством, снабжением, делопроизводством)</w:t>
            </w:r>
          </w:p>
        </w:tc>
      </w:tr>
      <w:tr w:rsidR="000B4AEB" w:rsidRPr="008E78DF" w:rsidTr="003A6B4F">
        <w:trPr>
          <w:trHeight w:val="79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EB" w:rsidRPr="008E78DF" w:rsidRDefault="000B4AEB" w:rsidP="003A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EB" w:rsidRPr="008E78DF" w:rsidRDefault="000B4AEB" w:rsidP="003A6B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8DF">
              <w:rPr>
                <w:rFonts w:ascii="Times New Roman" w:hAnsi="Times New Roman" w:cs="Times New Roman"/>
                <w:sz w:val="28"/>
                <w:szCs w:val="28"/>
              </w:rPr>
              <w:t>2. Отделы (бюро) технического обучения, отделы кадров предприятий, объединений, организаций, подразделения министерств (ведомств), занимающиеся вопросами подготовки и повышения квалификации кадров на производстве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EB" w:rsidRPr="008E78DF" w:rsidRDefault="000B4AEB" w:rsidP="003A6B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8DF">
              <w:rPr>
                <w:rFonts w:ascii="Times New Roman" w:hAnsi="Times New Roman" w:cs="Times New Roman"/>
                <w:sz w:val="28"/>
                <w:szCs w:val="28"/>
              </w:rPr>
              <w:t>штатные преподаватели, мастера производственного обучения рабочих на производстве, руководящие, инспекторские, инженерные, методические должности, деятельность которых связана с вопросами подготовки и повышения квалификации кадров</w:t>
            </w:r>
          </w:p>
        </w:tc>
      </w:tr>
      <w:tr w:rsidR="000B4AEB" w:rsidRPr="008E78DF" w:rsidTr="003A6B4F">
        <w:trPr>
          <w:trHeight w:val="134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EB" w:rsidRPr="008E78DF" w:rsidRDefault="000B4AEB" w:rsidP="003A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8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EB" w:rsidRPr="008E78DF" w:rsidRDefault="000B4AEB" w:rsidP="003A6B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8DF">
              <w:rPr>
                <w:rFonts w:ascii="Times New Roman" w:hAnsi="Times New Roman" w:cs="Times New Roman"/>
                <w:sz w:val="28"/>
                <w:szCs w:val="28"/>
              </w:rPr>
              <w:t>Образовательные учреждения РОСТО (ДОСААФ) и гражданской авиации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EB" w:rsidRPr="008E78DF" w:rsidRDefault="000B4AEB" w:rsidP="003A6B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8DF">
              <w:rPr>
                <w:rFonts w:ascii="Times New Roman" w:hAnsi="Times New Roman" w:cs="Times New Roman"/>
                <w:sz w:val="28"/>
                <w:szCs w:val="28"/>
              </w:rPr>
              <w:t>руководящий, командно-летный, командно-инструкторский, инженерно-инструкторский, инструкторский и преподавательский составы, мастера производственного обучения, инженеры-инструкторы - методисты, инженеры-летчики - методисты</w:t>
            </w:r>
          </w:p>
        </w:tc>
      </w:tr>
      <w:tr w:rsidR="000B4AEB" w:rsidRPr="008E78DF" w:rsidTr="003A6B4F">
        <w:trPr>
          <w:trHeight w:val="161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EB" w:rsidRPr="008E78DF" w:rsidRDefault="000B4AEB" w:rsidP="003A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8D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EB" w:rsidRPr="008E78DF" w:rsidRDefault="000B4AEB" w:rsidP="003A6B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8DF">
              <w:rPr>
                <w:rFonts w:ascii="Times New Roman" w:hAnsi="Times New Roman" w:cs="Times New Roman"/>
                <w:sz w:val="28"/>
                <w:szCs w:val="28"/>
              </w:rPr>
              <w:t>Общежития учреждений, предприятий и организаций, жилищно-эксплуатационные организации, молодежные жилищные комплексы, детские кинотеатры, театры юного зрителя, кукольные театры, культурно-просветительные учреждения и подразделения предприятий и организаций по работе с детьми и подростками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EB" w:rsidRPr="008E78DF" w:rsidRDefault="000B4AEB" w:rsidP="003A6B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8DF">
              <w:rPr>
                <w:rFonts w:ascii="Times New Roman" w:hAnsi="Times New Roman" w:cs="Times New Roman"/>
                <w:sz w:val="28"/>
                <w:szCs w:val="28"/>
              </w:rPr>
              <w:t>воспитатели, педагоги-организаторы, педагоги-психологи (психологи), преподаватели дополнительного образования (руководители кружков) для детей и подростков, инструкторы и инструкторы-методисты, тренеры-преподаватели и другие специалисты по работе с детьми и подростками, заведующие детскими отделами, секторами</w:t>
            </w:r>
          </w:p>
        </w:tc>
      </w:tr>
      <w:tr w:rsidR="000B4AEB" w:rsidRPr="008E78DF" w:rsidTr="003A6B4F">
        <w:trPr>
          <w:trHeight w:val="268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EB" w:rsidRPr="008E78DF" w:rsidRDefault="000B4AEB" w:rsidP="003A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8D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EB" w:rsidRPr="008E78DF" w:rsidRDefault="000B4AEB" w:rsidP="003A6B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8DF">
              <w:rPr>
                <w:rFonts w:ascii="Times New Roman" w:hAnsi="Times New Roman" w:cs="Times New Roman"/>
                <w:sz w:val="28"/>
                <w:szCs w:val="28"/>
              </w:rPr>
              <w:t>Исправительные колонии, воспитательные колонии, тюрьмы, лечебные исправительные учреждения и следственные изоляторы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EB" w:rsidRPr="008E78DF" w:rsidRDefault="000B4AEB" w:rsidP="003A6B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8DF">
              <w:rPr>
                <w:rFonts w:ascii="Times New Roman" w:hAnsi="Times New Roman" w:cs="Times New Roman"/>
                <w:sz w:val="28"/>
                <w:szCs w:val="28"/>
              </w:rPr>
              <w:t>работа (служба) при наличии педагогического образования на должностях: заместителя начальника по воспитательной работе, начальника отряда, старшего инспектора, инспектора по общеобразовательной работе (обучению), старшего инспектора-методиста и инспектора-методиста, старшего инженера и инженера по производственно-техническому обучению, старшего мастера и мастера производственного обучения, старшего инспектора и инспектора по охране и режиму, заведующего учебно-техническим кабинетом, психолога</w:t>
            </w:r>
          </w:p>
        </w:tc>
      </w:tr>
    </w:tbl>
    <w:p w:rsidR="000B4AEB" w:rsidRPr="008E78DF" w:rsidRDefault="000B4AEB" w:rsidP="000B4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0B4AEB" w:rsidRPr="008E78DF" w:rsidSect="008E78DF">
          <w:footerReference w:type="default" r:id="rId4"/>
          <w:pgSz w:w="11906" w:h="16838"/>
          <w:pgMar w:top="1134" w:right="850" w:bottom="1134" w:left="1701" w:header="0" w:footer="0" w:gutter="0"/>
          <w:cols w:space="720"/>
          <w:noEndnote/>
          <w:docGrid w:linePitch="299"/>
        </w:sectPr>
      </w:pPr>
    </w:p>
    <w:p w:rsidR="000B4AEB" w:rsidRPr="008E78DF" w:rsidRDefault="000B4AEB" w:rsidP="000B4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4AEB" w:rsidRPr="008E78DF" w:rsidRDefault="000B4AEB" w:rsidP="000B4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8D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B4AEB" w:rsidRPr="008E78DF" w:rsidRDefault="000B4AEB" w:rsidP="000B4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031"/>
      <w:bookmarkEnd w:id="0"/>
      <w:r w:rsidRPr="008E78DF">
        <w:rPr>
          <w:rFonts w:ascii="Times New Roman" w:hAnsi="Times New Roman" w:cs="Times New Roman"/>
          <w:sz w:val="28"/>
          <w:szCs w:val="28"/>
        </w:rPr>
        <w:t>&lt;*&gt; Данные должности переименованы.</w:t>
      </w:r>
    </w:p>
    <w:p w:rsidR="000B4AEB" w:rsidRPr="008E78DF" w:rsidRDefault="000B4AEB" w:rsidP="000B4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4AEB" w:rsidRPr="008E78DF" w:rsidRDefault="000B4AEB" w:rsidP="000B4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8DF">
        <w:rPr>
          <w:rFonts w:ascii="Times New Roman" w:hAnsi="Times New Roman" w:cs="Times New Roman"/>
          <w:sz w:val="28"/>
          <w:szCs w:val="28"/>
        </w:rPr>
        <w:t>Примечание:</w:t>
      </w:r>
    </w:p>
    <w:p w:rsidR="000B4AEB" w:rsidRPr="008E78DF" w:rsidRDefault="000B4AEB" w:rsidP="000B4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8DF">
        <w:rPr>
          <w:rFonts w:ascii="Times New Roman" w:hAnsi="Times New Roman" w:cs="Times New Roman"/>
          <w:sz w:val="28"/>
          <w:szCs w:val="28"/>
        </w:rPr>
        <w:t>В стаж педагогической работы включается время работы в должностях учителя-дефектолога, логопеда, воспитателя в учреждениях здравоохранения и социального обеспечения.</w:t>
      </w:r>
    </w:p>
    <w:p w:rsidR="000B4AEB" w:rsidRPr="008E78DF" w:rsidRDefault="000B4AEB" w:rsidP="000B4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8DF">
        <w:rPr>
          <w:rFonts w:ascii="Times New Roman" w:hAnsi="Times New Roman" w:cs="Times New Roman"/>
          <w:sz w:val="28"/>
          <w:szCs w:val="28"/>
        </w:rPr>
        <w:t>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(профессии), соответствующей профилю работы в образовательном учреждении или профилю преподаваемого предмета (курса, дисциплины, кружка):</w:t>
      </w:r>
    </w:p>
    <w:p w:rsidR="000B4AEB" w:rsidRPr="008E78DF" w:rsidRDefault="000B4AEB" w:rsidP="000B4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8DF">
        <w:rPr>
          <w:rFonts w:ascii="Times New Roman" w:hAnsi="Times New Roman" w:cs="Times New Roman"/>
          <w:sz w:val="28"/>
          <w:szCs w:val="28"/>
        </w:rPr>
        <w:t>1) преподавателям-организаторам (основ безопасности жизнедеятельности, допризывной подготовки);</w:t>
      </w:r>
    </w:p>
    <w:p w:rsidR="000B4AEB" w:rsidRPr="008E78DF" w:rsidRDefault="000B4AEB" w:rsidP="000B4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8DF">
        <w:rPr>
          <w:rFonts w:ascii="Times New Roman" w:hAnsi="Times New Roman" w:cs="Times New Roman"/>
          <w:sz w:val="28"/>
          <w:szCs w:val="28"/>
        </w:rPr>
        <w:t>2) учителям и преподавателям физвоспитания, руководителям физического воспитания, инструкторам по физкультуре, инструкторам-методистам (старшим инструкторам-методистам), тренерам-преподавателям (старшим тренерам-преподавателям);</w:t>
      </w:r>
    </w:p>
    <w:p w:rsidR="000B4AEB" w:rsidRPr="008E78DF" w:rsidRDefault="000B4AEB" w:rsidP="000B4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8DF">
        <w:rPr>
          <w:rFonts w:ascii="Times New Roman" w:hAnsi="Times New Roman" w:cs="Times New Roman"/>
          <w:sz w:val="28"/>
          <w:szCs w:val="28"/>
        </w:rPr>
        <w:t>3) учителям, преподавателям трудового (профессионального) обучения, технологии, черчения, изобразительного искусства, информатики, специальных дисциплин, в том числе специальных дисциплин общеобразовательных учреждений (классов) с углубленным изучением отдельных предметов;</w:t>
      </w:r>
    </w:p>
    <w:p w:rsidR="000B4AEB" w:rsidRPr="008E78DF" w:rsidRDefault="000B4AEB" w:rsidP="000B4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8DF">
        <w:rPr>
          <w:rFonts w:ascii="Times New Roman" w:hAnsi="Times New Roman" w:cs="Times New Roman"/>
          <w:sz w:val="28"/>
          <w:szCs w:val="28"/>
        </w:rPr>
        <w:t>4) мастерам производственного обучения, старшим мастерам учреждений начального профессионального образования;</w:t>
      </w:r>
    </w:p>
    <w:p w:rsidR="000B4AEB" w:rsidRPr="008E78DF" w:rsidRDefault="000B4AEB" w:rsidP="000B4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8DF">
        <w:rPr>
          <w:rFonts w:ascii="Times New Roman" w:hAnsi="Times New Roman" w:cs="Times New Roman"/>
          <w:sz w:val="28"/>
          <w:szCs w:val="28"/>
        </w:rPr>
        <w:t>5) педагогам дополнительного образования;</w:t>
      </w:r>
    </w:p>
    <w:p w:rsidR="000B4AEB" w:rsidRPr="008E78DF" w:rsidRDefault="000B4AEB" w:rsidP="000B4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8DF">
        <w:rPr>
          <w:rFonts w:ascii="Times New Roman" w:hAnsi="Times New Roman" w:cs="Times New Roman"/>
          <w:sz w:val="28"/>
          <w:szCs w:val="28"/>
        </w:rPr>
        <w:t>6) педагогическим работникам экспериментальных образовательных учреждений;</w:t>
      </w:r>
    </w:p>
    <w:p w:rsidR="000B4AEB" w:rsidRPr="008E78DF" w:rsidRDefault="000B4AEB" w:rsidP="000B4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8DF">
        <w:rPr>
          <w:rFonts w:ascii="Times New Roman" w:hAnsi="Times New Roman" w:cs="Times New Roman"/>
          <w:sz w:val="28"/>
          <w:szCs w:val="28"/>
        </w:rPr>
        <w:t>7) педагогам-психологам;</w:t>
      </w:r>
    </w:p>
    <w:p w:rsidR="000B4AEB" w:rsidRPr="008E78DF" w:rsidRDefault="000B4AEB" w:rsidP="000B4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8DF">
        <w:rPr>
          <w:rFonts w:ascii="Times New Roman" w:hAnsi="Times New Roman" w:cs="Times New Roman"/>
          <w:sz w:val="28"/>
          <w:szCs w:val="28"/>
        </w:rPr>
        <w:t>8) методистам;</w:t>
      </w:r>
    </w:p>
    <w:p w:rsidR="000B4AEB" w:rsidRPr="008E78DF" w:rsidRDefault="000B4AEB" w:rsidP="000B4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8DF">
        <w:rPr>
          <w:rFonts w:ascii="Times New Roman" w:hAnsi="Times New Roman" w:cs="Times New Roman"/>
          <w:sz w:val="28"/>
          <w:szCs w:val="28"/>
        </w:rPr>
        <w:t>9) педагогическим работникам учреждений среднего профессионального образования (отделений): культуры и искусства, музыкально-педагогических, художественно-графических, музыкальных;</w:t>
      </w:r>
    </w:p>
    <w:p w:rsidR="000B4AEB" w:rsidRPr="008E78DF" w:rsidRDefault="000B4AEB" w:rsidP="000B4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8DF">
        <w:rPr>
          <w:rFonts w:ascii="Times New Roman" w:hAnsi="Times New Roman" w:cs="Times New Roman"/>
          <w:sz w:val="28"/>
          <w:szCs w:val="28"/>
        </w:rPr>
        <w:t>10) преподавателям учреждений дополнительного образования детей (культуры и искусства, в том числе музыкальных и художественных школ, школ искусств), преподавателям специальных дисциплин музыкальных и художественных общеобразовательных учреждений, преподавателям музыкальных дисциплин педагогических училищ (педагогических колледжей), учителям музыки, музыкальным руководителям, концертмейстерам.</w:t>
      </w:r>
    </w:p>
    <w:p w:rsidR="000B4AEB" w:rsidRPr="008E78DF" w:rsidRDefault="000B4AEB" w:rsidP="000B4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8DF">
        <w:rPr>
          <w:rFonts w:ascii="Times New Roman" w:hAnsi="Times New Roman" w:cs="Times New Roman"/>
          <w:sz w:val="28"/>
          <w:szCs w:val="28"/>
        </w:rPr>
        <w:t xml:space="preserve">Воспитателям (старшим воспитателям) дошкольных образовательных </w:t>
      </w:r>
      <w:r w:rsidRPr="008E78DF">
        <w:rPr>
          <w:rFonts w:ascii="Times New Roman" w:hAnsi="Times New Roman" w:cs="Times New Roman"/>
          <w:sz w:val="28"/>
          <w:szCs w:val="28"/>
        </w:rPr>
        <w:lastRenderedPageBreak/>
        <w:t>учреждений, домов ребенка в педагогический стаж включается время работы в должности медицинской сестры ясельной группы дошкольных образовательных учреждений, постовой медсестры домов ребенка, а воспитателям ясельных групп - время работы на медицинских должностях.</w:t>
      </w:r>
    </w:p>
    <w:p w:rsidR="000B4AEB" w:rsidRPr="008E78DF" w:rsidRDefault="000B4AEB" w:rsidP="000B4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8DF">
        <w:rPr>
          <w:rFonts w:ascii="Times New Roman" w:hAnsi="Times New Roman" w:cs="Times New Roman"/>
          <w:sz w:val="28"/>
          <w:szCs w:val="28"/>
        </w:rPr>
        <w:t>Время работы в должностях помощника воспитателя и младшего воспитателя засчитывается в стаж педагогической работы при условии, если в период работы на этих должностях работник имел педагогическое образование или обучался в учреждении высшего или среднего профессионального (педагогического) образования.</w:t>
      </w:r>
    </w:p>
    <w:p w:rsidR="000B4AEB" w:rsidRPr="008E78DF" w:rsidRDefault="000B4AEB" w:rsidP="000B4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8DF">
        <w:rPr>
          <w:rFonts w:ascii="Times New Roman" w:hAnsi="Times New Roman" w:cs="Times New Roman"/>
          <w:sz w:val="28"/>
          <w:szCs w:val="28"/>
        </w:rPr>
        <w:t>Работникам учреждений и организаций время педагогической работы в образовательных учреждениях, выполняемой помимо основной работы на условиях почасовой оплаты, включается в педагогический стаж, если ее объем (в одном или нескольких образовательных учреждениях) составляет не менее 180 часов в учебном году.</w:t>
      </w:r>
    </w:p>
    <w:p w:rsidR="000B4AEB" w:rsidRPr="008E78DF" w:rsidRDefault="000B4AEB" w:rsidP="000B4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8DF">
        <w:rPr>
          <w:rFonts w:ascii="Times New Roman" w:hAnsi="Times New Roman" w:cs="Times New Roman"/>
          <w:sz w:val="28"/>
          <w:szCs w:val="28"/>
        </w:rPr>
        <w:t>При этом в педагогический стаж засчитываются только те месяцы, в течение которых выполнялась педагогическая работа.</w:t>
      </w:r>
    </w:p>
    <w:p w:rsidR="000B4AEB" w:rsidRPr="008E78DF" w:rsidRDefault="000B4AEB" w:rsidP="000B4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8DF">
        <w:rPr>
          <w:rFonts w:ascii="Times New Roman" w:hAnsi="Times New Roman" w:cs="Times New Roman"/>
          <w:sz w:val="28"/>
          <w:szCs w:val="28"/>
        </w:rPr>
        <w:t>В случаях уменьшения стажа педагогической работы, исчисленного в соответствии с настоящим порядком, по сравнению со стажем, исчисленным по ранее действовавшим инструкциям, за работниками сохраняется ранее установленный стаж педагогической работы.</w:t>
      </w:r>
    </w:p>
    <w:p w:rsidR="000B4AEB" w:rsidRPr="008E78DF" w:rsidRDefault="000B4AEB" w:rsidP="000B4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8DF">
        <w:rPr>
          <w:rFonts w:ascii="Times New Roman" w:hAnsi="Times New Roman" w:cs="Times New Roman"/>
          <w:sz w:val="28"/>
          <w:szCs w:val="28"/>
        </w:rPr>
        <w:t>Кроме того, если педагогическим работникам в период применения ранее действовавших инструкций могли быть включены в педагогический стаж те или иные периоды деятельности, но по каким-либо причинам они не были учтены, то за работниками сохраняется право на включение их в педагогический стаж в ранее установленном порядке.</w:t>
      </w:r>
    </w:p>
    <w:p w:rsidR="000B4AEB" w:rsidRPr="008E78DF" w:rsidRDefault="000B4AEB" w:rsidP="000B4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4AEB" w:rsidRDefault="000B4AEB" w:rsidP="000B4AEB">
      <w:pPr>
        <w:pStyle w:val="ConsPlusNormal"/>
        <w:ind w:firstLine="540"/>
        <w:jc w:val="both"/>
      </w:pPr>
    </w:p>
    <w:p w:rsidR="000B4AEB" w:rsidRDefault="000B4AEB" w:rsidP="000B4AEB">
      <w:pPr>
        <w:pStyle w:val="ConsPlusNormal"/>
        <w:ind w:firstLine="540"/>
        <w:jc w:val="both"/>
      </w:pPr>
    </w:p>
    <w:p w:rsidR="000B4AEB" w:rsidRDefault="000B4AEB" w:rsidP="000B4AEB">
      <w:pPr>
        <w:pStyle w:val="ConsPlusNormal"/>
        <w:ind w:firstLine="540"/>
        <w:jc w:val="both"/>
      </w:pPr>
    </w:p>
    <w:p w:rsidR="007E07F6" w:rsidRDefault="000B4AEB" w:rsidP="000B4AEB">
      <w:r>
        <w:br w:type="page"/>
      </w:r>
      <w:bookmarkStart w:id="1" w:name="_GoBack"/>
      <w:bookmarkEnd w:id="1"/>
    </w:p>
    <w:sectPr w:rsidR="007E0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8D" w:rsidRDefault="000B4AE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</w:t>
    </w:r>
    <w:r>
      <w:fldChar w:fldCharType="end"/>
    </w:r>
  </w:p>
  <w:p w:rsidR="00B13B8D" w:rsidRDefault="000B4AE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EB"/>
    <w:rsid w:val="000B4AEB"/>
    <w:rsid w:val="007E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62E64-5D53-4C06-B0E1-DCF4C728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4A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B4A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0B4AE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B4A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1582</Words>
  <Characters>9022</Characters>
  <Application>Microsoft Office Word</Application>
  <DocSecurity>0</DocSecurity>
  <Lines>75</Lines>
  <Paragraphs>21</Paragraphs>
  <ScaleCrop>false</ScaleCrop>
  <Company/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2022-11-30T17:26:00Z</dcterms:created>
  <dcterms:modified xsi:type="dcterms:W3CDTF">2022-11-30T17:26:00Z</dcterms:modified>
</cp:coreProperties>
</file>