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5783"/>
        <w:gridCol w:w="5245"/>
      </w:tblGrid>
      <w:tr w:rsidR="001A4BF3" w:rsidTr="000E1E73">
        <w:trPr>
          <w:trHeight w:val="10472"/>
        </w:trPr>
        <w:tc>
          <w:tcPr>
            <w:tcW w:w="5274" w:type="dxa"/>
          </w:tcPr>
          <w:p w:rsidR="001A4BF3" w:rsidRDefault="001A4BF3" w:rsidP="00F30281">
            <w:pPr>
              <w:pStyle w:val="a5"/>
              <w:ind w:left="164" w:right="182"/>
              <w:jc w:val="both"/>
              <w:rPr>
                <w:rFonts w:ascii="Times New Roman" w:hAnsi="Times New Roman"/>
                <w:b/>
                <w:spacing w:val="-3"/>
                <w:w w:val="101"/>
                <w:sz w:val="28"/>
                <w:szCs w:val="28"/>
              </w:rPr>
            </w:pPr>
          </w:p>
          <w:p w:rsidR="001A4BF3" w:rsidRPr="001B4D1C" w:rsidRDefault="001A4BF3" w:rsidP="00F30281">
            <w:pPr>
              <w:pStyle w:val="a5"/>
              <w:ind w:left="164" w:right="182"/>
              <w:jc w:val="center"/>
              <w:rPr>
                <w:rFonts w:ascii="Times New Roman" w:hAnsi="Times New Roman"/>
                <w:b/>
                <w:spacing w:val="-3"/>
                <w:w w:val="101"/>
                <w:sz w:val="32"/>
                <w:szCs w:val="32"/>
              </w:rPr>
            </w:pPr>
            <w:r w:rsidRPr="001B4D1C">
              <w:rPr>
                <w:rFonts w:ascii="Times New Roman" w:hAnsi="Times New Roman"/>
                <w:b/>
                <w:spacing w:val="-3"/>
                <w:w w:val="101"/>
                <w:sz w:val="32"/>
                <w:szCs w:val="32"/>
              </w:rPr>
              <w:t>Что в поведении подростка должно насторожить</w:t>
            </w:r>
          </w:p>
          <w:p w:rsidR="001A4BF3" w:rsidRPr="00543C6E" w:rsidRDefault="001A4BF3" w:rsidP="00F30281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164" w:right="182" w:firstLine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E">
              <w:rPr>
                <w:rFonts w:ascii="Times New Roman" w:hAnsi="Times New Roman" w:cs="Times New Roman"/>
                <w:sz w:val="24"/>
                <w:szCs w:val="24"/>
              </w:rPr>
              <w:t>Резкое снижение успеваемости, проявление безразличия к учебе и оценкам.</w:t>
            </w:r>
          </w:p>
          <w:p w:rsidR="001A4BF3" w:rsidRPr="00543C6E" w:rsidRDefault="001A4BF3" w:rsidP="00F30281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164" w:right="182" w:firstLine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E">
              <w:rPr>
                <w:rFonts w:ascii="Times New Roman" w:hAnsi="Times New Roman" w:cs="Times New Roman"/>
                <w:sz w:val="24"/>
                <w:szCs w:val="24"/>
              </w:rPr>
              <w:t>Подавленное настроение, пониженный эмоциональный фон, раздражительность, которое сохраняется длительное время.</w:t>
            </w:r>
          </w:p>
          <w:p w:rsidR="001A4BF3" w:rsidRPr="00543C6E" w:rsidRDefault="001A4BF3" w:rsidP="00F30281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164" w:right="182" w:firstLine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E">
              <w:rPr>
                <w:rFonts w:ascii="Times New Roman" w:hAnsi="Times New Roman" w:cs="Times New Roman"/>
                <w:sz w:val="24"/>
                <w:szCs w:val="24"/>
              </w:rPr>
      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      </w:r>
          </w:p>
          <w:p w:rsidR="001A4BF3" w:rsidRPr="00543C6E" w:rsidRDefault="001A4BF3" w:rsidP="00F30281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164" w:right="182" w:firstLine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E">
              <w:rPr>
                <w:rFonts w:ascii="Times New Roman" w:hAnsi="Times New Roman" w:cs="Times New Roman"/>
                <w:sz w:val="24"/>
                <w:szCs w:val="24"/>
              </w:rPr>
              <w:t>Наличие примера суицида в ближайшем окружении, а также среди значимых взрослых или сверстников.</w:t>
            </w:r>
          </w:p>
          <w:p w:rsidR="001A4BF3" w:rsidRPr="00543C6E" w:rsidRDefault="001A4BF3" w:rsidP="00F30281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164" w:right="182" w:firstLine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E"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прямо или косвенно говорит о желании умереть или убить себя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      </w:r>
            <w:r w:rsidRPr="00543C6E">
              <w:rPr>
                <w:rFonts w:ascii="Times New Roman" w:hAnsi="Times New Roman" w:cs="Times New Roman"/>
                <w:b/>
                <w:sz w:val="24"/>
                <w:szCs w:val="24"/>
              </w:rPr>
              <w:t>этом</w:t>
            </w:r>
            <w:r w:rsidRPr="00543C6E">
              <w:rPr>
                <w:rFonts w:ascii="Times New Roman" w:hAnsi="Times New Roman" w:cs="Times New Roman"/>
                <w:sz w:val="24"/>
                <w:szCs w:val="24"/>
              </w:rPr>
              <w:t xml:space="preserve">, то значит, </w:t>
            </w:r>
            <w:r w:rsidRPr="00543C6E">
              <w:rPr>
                <w:rFonts w:ascii="Times New Roman" w:hAnsi="Times New Roman" w:cs="Times New Roman"/>
                <w:b/>
                <w:sz w:val="24"/>
                <w:szCs w:val="24"/>
              </w:rPr>
              <w:t>этого</w:t>
            </w:r>
            <w:r w:rsidRPr="00543C6E">
              <w:rPr>
                <w:rFonts w:ascii="Times New Roman" w:hAnsi="Times New Roman" w:cs="Times New Roman"/>
                <w:sz w:val="24"/>
                <w:szCs w:val="24"/>
              </w:rPr>
              <w:t xml:space="preserve"> не сделает. Однако это не так! Отчаявшийся подросток, на которого не обращают внимания, вполне может довести свое намерение до конца).</w:t>
            </w:r>
          </w:p>
          <w:p w:rsidR="001A4BF3" w:rsidRPr="00543C6E" w:rsidRDefault="001A4BF3" w:rsidP="00F30281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164" w:right="182" w:firstLine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E">
              <w:rPr>
                <w:rFonts w:ascii="Times New Roman" w:hAnsi="Times New Roman" w:cs="Times New Roman"/>
                <w:sz w:val="24"/>
                <w:szCs w:val="24"/>
              </w:rPr>
              <w:t xml:space="preserve">Рискованное поведение, в котором высока вероятность причинения вреда своей жизни и здоровью. </w:t>
            </w:r>
          </w:p>
          <w:p w:rsidR="001A4BF3" w:rsidRPr="001A4BF3" w:rsidRDefault="001A4BF3" w:rsidP="00F30281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164" w:right="182" w:firstLine="295"/>
              <w:jc w:val="both"/>
            </w:pPr>
            <w:r w:rsidRPr="00543C6E">
              <w:rPr>
                <w:rFonts w:ascii="Times New Roman" w:hAnsi="Times New Roman" w:cs="Times New Roman"/>
                <w:sz w:val="24"/>
                <w:szCs w:val="24"/>
              </w:rPr>
              <w:t>Окончательное приведение в порядок дел, примирение с давними врагами, отказ от совместных дел.</w:t>
            </w:r>
          </w:p>
          <w:p w:rsidR="001A4BF3" w:rsidRDefault="001A4BF3" w:rsidP="001A4BF3">
            <w:pPr>
              <w:ind w:left="459" w:right="182"/>
              <w:jc w:val="both"/>
            </w:pPr>
          </w:p>
        </w:tc>
        <w:tc>
          <w:tcPr>
            <w:tcW w:w="5783" w:type="dxa"/>
          </w:tcPr>
          <w:p w:rsidR="001A4BF3" w:rsidRDefault="001A4BF3" w:rsidP="00F30281">
            <w:pPr>
              <w:tabs>
                <w:tab w:val="num" w:pos="720"/>
              </w:tabs>
              <w:ind w:left="164" w:right="18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1A4BF3" w:rsidRPr="00CF6029" w:rsidRDefault="001A4BF3" w:rsidP="00F30281">
            <w:pPr>
              <w:tabs>
                <w:tab w:val="num" w:pos="720"/>
              </w:tabs>
              <w:ind w:left="164" w:right="18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1A4BF3" w:rsidRPr="00CF6029" w:rsidRDefault="001A4BF3" w:rsidP="00F30281">
            <w:pPr>
              <w:tabs>
                <w:tab w:val="num" w:pos="720"/>
                <w:tab w:val="left" w:pos="5137"/>
              </w:tabs>
              <w:ind w:left="459" w:right="600"/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CF6029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Главное, что для этого необходимо вовремя заметить тревожные сигналы.</w:t>
            </w:r>
          </w:p>
          <w:p w:rsidR="001A4BF3" w:rsidRDefault="001A4BF3" w:rsidP="00F30281">
            <w:pPr>
              <w:tabs>
                <w:tab w:val="left" w:pos="5137"/>
              </w:tabs>
              <w:ind w:left="459" w:right="6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BF3" w:rsidRDefault="001A4BF3" w:rsidP="00F30281">
            <w:pPr>
              <w:tabs>
                <w:tab w:val="left" w:pos="5137"/>
              </w:tabs>
              <w:ind w:left="459" w:right="6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BF3" w:rsidRDefault="001A4BF3" w:rsidP="00F30281">
            <w:pPr>
              <w:tabs>
                <w:tab w:val="left" w:pos="5137"/>
              </w:tabs>
              <w:ind w:left="459" w:right="60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4D1C">
              <w:rPr>
                <w:rFonts w:ascii="Times New Roman" w:hAnsi="Times New Roman" w:cs="Times New Roman"/>
                <w:b/>
                <w:sz w:val="32"/>
                <w:szCs w:val="32"/>
              </w:rPr>
              <w:t>Опасные ситуации, на которые надо обратить особое внимание</w:t>
            </w:r>
          </w:p>
          <w:p w:rsidR="001A4BF3" w:rsidRDefault="001A4BF3" w:rsidP="00F30281">
            <w:pPr>
              <w:tabs>
                <w:tab w:val="left" w:pos="5137"/>
              </w:tabs>
              <w:ind w:left="459" w:right="60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A4BF3" w:rsidRPr="00F306D3" w:rsidRDefault="001A4BF3" w:rsidP="00F30281">
            <w:pPr>
              <w:pStyle w:val="a4"/>
              <w:numPr>
                <w:ilvl w:val="0"/>
                <w:numId w:val="4"/>
              </w:numPr>
              <w:tabs>
                <w:tab w:val="left" w:pos="5137"/>
              </w:tabs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D3">
              <w:rPr>
                <w:rFonts w:ascii="Times New Roman" w:hAnsi="Times New Roman" w:cs="Times New Roman"/>
                <w:sz w:val="24"/>
                <w:szCs w:val="24"/>
              </w:rPr>
              <w:t>Отвержение сверстников, травля (в том числе в социальных сетях).</w:t>
            </w:r>
          </w:p>
          <w:p w:rsidR="001A4BF3" w:rsidRPr="00F306D3" w:rsidRDefault="001A4BF3" w:rsidP="00F30281">
            <w:pPr>
              <w:pStyle w:val="a4"/>
              <w:numPr>
                <w:ilvl w:val="0"/>
                <w:numId w:val="5"/>
              </w:numPr>
              <w:tabs>
                <w:tab w:val="left" w:pos="5137"/>
              </w:tabs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D3">
              <w:rPr>
                <w:rFonts w:ascii="Times New Roman" w:hAnsi="Times New Roman" w:cs="Times New Roman"/>
                <w:sz w:val="24"/>
                <w:szCs w:val="24"/>
              </w:rPr>
              <w:t xml:space="preserve">Ссора или острый конфликт со значимыми взрослыми. </w:t>
            </w:r>
          </w:p>
          <w:p w:rsidR="001A4BF3" w:rsidRPr="00F306D3" w:rsidRDefault="001A4BF3" w:rsidP="00F30281">
            <w:pPr>
              <w:pStyle w:val="a4"/>
              <w:numPr>
                <w:ilvl w:val="0"/>
                <w:numId w:val="5"/>
              </w:numPr>
              <w:tabs>
                <w:tab w:val="left" w:pos="5137"/>
              </w:tabs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D3">
              <w:rPr>
                <w:rFonts w:ascii="Times New Roman" w:hAnsi="Times New Roman" w:cs="Times New Roman"/>
                <w:sz w:val="24"/>
                <w:szCs w:val="24"/>
              </w:rPr>
              <w:t>Несчастная любовь или разрыв романтических отношений.</w:t>
            </w:r>
          </w:p>
          <w:p w:rsidR="001A4BF3" w:rsidRPr="00F306D3" w:rsidRDefault="001A4BF3" w:rsidP="00F30281">
            <w:pPr>
              <w:pStyle w:val="a4"/>
              <w:numPr>
                <w:ilvl w:val="0"/>
                <w:numId w:val="5"/>
              </w:numPr>
              <w:tabs>
                <w:tab w:val="left" w:pos="5137"/>
              </w:tabs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D3">
              <w:rPr>
                <w:rFonts w:ascii="Times New Roman" w:hAnsi="Times New Roman" w:cs="Times New Roman"/>
                <w:sz w:val="24"/>
                <w:szCs w:val="24"/>
              </w:rPr>
              <w:t>Объективно тяжелая жизненная ситуация (потеря близкого человека, резкое общественное отвержение, тяжелое заболевание).</w:t>
            </w:r>
          </w:p>
          <w:p w:rsidR="001A4BF3" w:rsidRPr="00F306D3" w:rsidRDefault="001A4BF3" w:rsidP="00F30281">
            <w:pPr>
              <w:pStyle w:val="a4"/>
              <w:numPr>
                <w:ilvl w:val="0"/>
                <w:numId w:val="5"/>
              </w:numPr>
              <w:tabs>
                <w:tab w:val="left" w:pos="5137"/>
              </w:tabs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D3">
              <w:rPr>
                <w:rFonts w:ascii="Times New Roman" w:hAnsi="Times New Roman" w:cs="Times New Roman"/>
                <w:sz w:val="24"/>
                <w:szCs w:val="24"/>
              </w:rPr>
              <w:t>Личная неудача подростка на фоне высокой значимости и ценности социального успеха.</w:t>
            </w:r>
          </w:p>
          <w:p w:rsidR="001A4BF3" w:rsidRPr="00F306D3" w:rsidRDefault="001A4BF3" w:rsidP="00F30281">
            <w:pPr>
              <w:pStyle w:val="a4"/>
              <w:numPr>
                <w:ilvl w:val="0"/>
                <w:numId w:val="5"/>
              </w:numPr>
              <w:tabs>
                <w:tab w:val="left" w:pos="5137"/>
              </w:tabs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D3">
              <w:rPr>
                <w:rFonts w:ascii="Times New Roman" w:hAnsi="Times New Roman" w:cs="Times New Roman"/>
                <w:sz w:val="24"/>
                <w:szCs w:val="24"/>
              </w:rPr>
              <w:t>Резкое изменение социального окружения (например, в результате смены места жительства).</w:t>
            </w:r>
          </w:p>
          <w:p w:rsidR="001A4BF3" w:rsidRPr="00F306D3" w:rsidRDefault="001A4BF3" w:rsidP="00F30281">
            <w:pPr>
              <w:pStyle w:val="a4"/>
              <w:numPr>
                <w:ilvl w:val="0"/>
                <w:numId w:val="5"/>
              </w:numPr>
              <w:tabs>
                <w:tab w:val="left" w:pos="5137"/>
              </w:tabs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D3">
              <w:rPr>
                <w:rFonts w:ascii="Times New Roman" w:hAnsi="Times New Roman" w:cs="Times New Roman"/>
                <w:sz w:val="24"/>
                <w:szCs w:val="24"/>
              </w:rPr>
              <w:t>Нестабильная семейная ситуация (развод родителей, конфликты, ситуации насилия).</w:t>
            </w:r>
          </w:p>
          <w:p w:rsidR="001A4BF3" w:rsidRDefault="001A4BF3" w:rsidP="00F30281">
            <w:pPr>
              <w:pStyle w:val="a5"/>
              <w:tabs>
                <w:tab w:val="left" w:pos="5137"/>
              </w:tabs>
              <w:ind w:left="459" w:right="600"/>
              <w:jc w:val="both"/>
              <w:rPr>
                <w:rFonts w:ascii="Times New Roman" w:hAnsi="Times New Roman"/>
                <w:spacing w:val="-3"/>
                <w:w w:val="101"/>
                <w:sz w:val="32"/>
                <w:szCs w:val="32"/>
              </w:rPr>
            </w:pPr>
          </w:p>
          <w:p w:rsidR="001A4BF3" w:rsidRPr="00014EE9" w:rsidRDefault="001A4BF3" w:rsidP="00F30281">
            <w:pPr>
              <w:pStyle w:val="a5"/>
              <w:ind w:left="164" w:right="1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1A4BF3" w:rsidRDefault="001A4BF3" w:rsidP="00F30281">
            <w:pPr>
              <w:ind w:left="164" w:right="18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A4BF3" w:rsidRPr="001A4BF3" w:rsidRDefault="001A4BF3" w:rsidP="001A4BF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Типы</w:t>
            </w:r>
            <w:r w:rsidRPr="001A4BF3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суицидального поведения</w:t>
            </w:r>
            <w:r w:rsidRPr="001A4BF3">
              <w:rPr>
                <w:rFonts w:ascii="Times New Roman" w:eastAsia="Calibri" w:hAnsi="Times New Roman" w:cs="Times New Roman"/>
                <w:sz w:val="32"/>
                <w:szCs w:val="32"/>
              </w:rPr>
              <w:t>:</w:t>
            </w:r>
          </w:p>
          <w:p w:rsidR="001A4BF3" w:rsidRPr="001A4BF3" w:rsidRDefault="001A4BF3" w:rsidP="001A4BF3">
            <w:pPr>
              <w:pStyle w:val="a4"/>
              <w:numPr>
                <w:ilvl w:val="0"/>
                <w:numId w:val="6"/>
              </w:numPr>
              <w:ind w:left="63" w:right="14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B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истинное</w:t>
            </w:r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характеризуется </w:t>
            </w:r>
            <w:proofErr w:type="spellStart"/>
            <w:proofErr w:type="gramStart"/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>устойчи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>востью</w:t>
            </w:r>
            <w:proofErr w:type="spellEnd"/>
            <w:proofErr w:type="gramEnd"/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целенаправленностью действий, связанных с осознанным желанием лишить себя жизни. Заранее выбираются место и время с учетом того, чтобы никто не мог помешать; </w:t>
            </w:r>
          </w:p>
          <w:p w:rsidR="001A4BF3" w:rsidRPr="001A4BF3" w:rsidRDefault="001A4BF3" w:rsidP="001A4BF3">
            <w:pPr>
              <w:pStyle w:val="a4"/>
              <w:numPr>
                <w:ilvl w:val="0"/>
                <w:numId w:val="6"/>
              </w:numPr>
              <w:ind w:left="63" w:right="14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44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аффективное</w:t>
            </w:r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обусловлено </w:t>
            </w:r>
            <w:proofErr w:type="spellStart"/>
            <w:proofErr w:type="gramStart"/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>необычай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  <w:proofErr w:type="gramEnd"/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сильным аффектом, возникшим в результате внезапного острого психотравмирующего события, сопровождает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proofErr w:type="spellEnd"/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дезорганизацией и сужением сознания; </w:t>
            </w:r>
          </w:p>
          <w:p w:rsidR="001A4BF3" w:rsidRPr="001A4BF3" w:rsidRDefault="001A4BF3" w:rsidP="001A4BF3">
            <w:pPr>
              <w:pStyle w:val="a4"/>
              <w:numPr>
                <w:ilvl w:val="0"/>
                <w:numId w:val="6"/>
              </w:numPr>
              <w:ind w:left="63" w:right="14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44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демонстративно-шантажное</w:t>
            </w:r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>чело</w:t>
            </w:r>
            <w:r w:rsidR="0086440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>век</w:t>
            </w:r>
            <w:proofErr w:type="gramEnd"/>
            <w:r w:rsidRPr="001A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понимает, что его действия не должны повлечь за собой смерть, и принимает меры предосторожности (не всегда достаточные для сохранения жизни). </w:t>
            </w:r>
          </w:p>
          <w:p w:rsidR="001A4BF3" w:rsidRDefault="00864407" w:rsidP="00864407">
            <w:pPr>
              <w:pStyle w:val="a5"/>
              <w:ind w:left="164" w:right="181" w:firstLine="4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64407">
              <w:rPr>
                <w:rFonts w:ascii="Times New Roman" w:hAnsi="Times New Roman"/>
                <w:sz w:val="32"/>
                <w:szCs w:val="32"/>
              </w:rPr>
              <w:t xml:space="preserve">Типичные </w:t>
            </w:r>
            <w:r w:rsidRPr="00864407">
              <w:rPr>
                <w:rFonts w:ascii="Times New Roman" w:hAnsi="Times New Roman"/>
                <w:b/>
                <w:bCs/>
                <w:sz w:val="32"/>
                <w:szCs w:val="32"/>
              </w:rPr>
              <w:t>мотивы суицидальных попыток</w:t>
            </w:r>
            <w:r w:rsidRPr="00864407">
              <w:rPr>
                <w:rFonts w:ascii="Times New Roman" w:hAnsi="Times New Roman"/>
                <w:sz w:val="32"/>
                <w:szCs w:val="32"/>
              </w:rPr>
              <w:t xml:space="preserve"> в подростковом возраст</w:t>
            </w:r>
          </w:p>
          <w:p w:rsidR="00864407" w:rsidRPr="00864407" w:rsidRDefault="00864407" w:rsidP="00864407">
            <w:pPr>
              <w:pStyle w:val="a5"/>
              <w:numPr>
                <w:ilvl w:val="0"/>
                <w:numId w:val="7"/>
              </w:numPr>
              <w:ind w:left="63" w:right="1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407">
              <w:rPr>
                <w:rFonts w:ascii="Times New Roman" w:hAnsi="Times New Roman"/>
                <w:bCs/>
                <w:sz w:val="24"/>
                <w:szCs w:val="24"/>
              </w:rPr>
              <w:t>Демонстрация/манипуляция.</w:t>
            </w:r>
          </w:p>
          <w:p w:rsidR="00864407" w:rsidRPr="00864407" w:rsidRDefault="00864407" w:rsidP="00864407">
            <w:pPr>
              <w:pStyle w:val="a5"/>
              <w:numPr>
                <w:ilvl w:val="0"/>
                <w:numId w:val="7"/>
              </w:numPr>
              <w:ind w:left="63" w:right="1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407">
              <w:rPr>
                <w:rFonts w:ascii="Times New Roman" w:hAnsi="Times New Roman"/>
                <w:bCs/>
                <w:sz w:val="24"/>
                <w:szCs w:val="24"/>
              </w:rPr>
              <w:t>Переживание тупика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жизни</w:t>
            </w:r>
            <w:r w:rsidRPr="00864407">
              <w:rPr>
                <w:rFonts w:ascii="Times New Roman" w:hAnsi="Times New Roman"/>
                <w:bCs/>
                <w:sz w:val="24"/>
                <w:szCs w:val="24"/>
              </w:rPr>
              <w:t xml:space="preserve"> или безысходности.</w:t>
            </w:r>
          </w:p>
          <w:p w:rsidR="00864407" w:rsidRPr="00864407" w:rsidRDefault="00864407" w:rsidP="00864407">
            <w:pPr>
              <w:pStyle w:val="a5"/>
              <w:numPr>
                <w:ilvl w:val="0"/>
                <w:numId w:val="7"/>
              </w:numPr>
              <w:ind w:left="63" w:right="1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407">
              <w:rPr>
                <w:rFonts w:ascii="Times New Roman" w:hAnsi="Times New Roman"/>
                <w:bCs/>
                <w:sz w:val="24"/>
                <w:szCs w:val="24"/>
              </w:rPr>
              <w:t>Следование групповой норме.</w:t>
            </w:r>
          </w:p>
          <w:p w:rsidR="00864407" w:rsidRDefault="00864407" w:rsidP="00864407">
            <w:pPr>
              <w:pStyle w:val="a5"/>
              <w:ind w:left="63" w:right="182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Дети</w:t>
            </w:r>
            <w:proofErr w:type="gramEnd"/>
            <w:r w:rsidRPr="00864407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составляющие группу суицидального риска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:</w:t>
            </w:r>
          </w:p>
          <w:p w:rsidR="00864407" w:rsidRPr="00864407" w:rsidRDefault="00864407" w:rsidP="00864407">
            <w:pPr>
              <w:pStyle w:val="a5"/>
              <w:numPr>
                <w:ilvl w:val="0"/>
                <w:numId w:val="7"/>
              </w:numPr>
              <w:ind w:left="63" w:right="1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407">
              <w:rPr>
                <w:rFonts w:ascii="Times New Roman" w:hAnsi="Times New Roman"/>
                <w:bCs/>
                <w:sz w:val="24"/>
                <w:szCs w:val="24"/>
              </w:rPr>
              <w:t>Депрессивные подростки.</w:t>
            </w:r>
          </w:p>
          <w:p w:rsidR="00864407" w:rsidRPr="00864407" w:rsidRDefault="00864407" w:rsidP="00864407">
            <w:pPr>
              <w:pStyle w:val="a5"/>
              <w:numPr>
                <w:ilvl w:val="0"/>
                <w:numId w:val="7"/>
              </w:numPr>
              <w:ind w:left="63" w:right="1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Подростки-</w:t>
            </w:r>
            <w:r w:rsidRPr="00864407">
              <w:rPr>
                <w:rFonts w:ascii="Times New Roman" w:hAnsi="Times New Roman"/>
                <w:bCs/>
                <w:sz w:val="24"/>
                <w:szCs w:val="24"/>
              </w:rPr>
              <w:t>алкоголики и наркоманы.</w:t>
            </w:r>
          </w:p>
          <w:p w:rsidR="00864407" w:rsidRPr="00864407" w:rsidRDefault="00864407" w:rsidP="00864407">
            <w:pPr>
              <w:pStyle w:val="a5"/>
              <w:numPr>
                <w:ilvl w:val="0"/>
                <w:numId w:val="7"/>
              </w:numPr>
              <w:ind w:left="63" w:right="1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407">
              <w:rPr>
                <w:rFonts w:ascii="Times New Roman" w:hAnsi="Times New Roman"/>
                <w:bCs/>
                <w:sz w:val="24"/>
                <w:szCs w:val="24"/>
              </w:rPr>
              <w:t>Подростки, уже пытавшиеся покончить с собой, или подростки, у которых в семье имел место суицид.</w:t>
            </w:r>
          </w:p>
          <w:p w:rsidR="00864407" w:rsidRPr="00864407" w:rsidRDefault="00864407" w:rsidP="00864407">
            <w:pPr>
              <w:pStyle w:val="a5"/>
              <w:numPr>
                <w:ilvl w:val="0"/>
                <w:numId w:val="7"/>
              </w:numPr>
              <w:ind w:left="63" w:right="1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407">
              <w:rPr>
                <w:rFonts w:ascii="Times New Roman" w:hAnsi="Times New Roman"/>
                <w:bCs/>
                <w:sz w:val="24"/>
                <w:szCs w:val="24"/>
              </w:rPr>
              <w:t>Одаренные подростки.</w:t>
            </w:r>
          </w:p>
          <w:p w:rsidR="00864407" w:rsidRPr="00EE4142" w:rsidRDefault="00864407" w:rsidP="00864407">
            <w:pPr>
              <w:pStyle w:val="a5"/>
              <w:numPr>
                <w:ilvl w:val="0"/>
                <w:numId w:val="7"/>
              </w:numPr>
              <w:ind w:left="63" w:right="1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407">
              <w:rPr>
                <w:rFonts w:ascii="Times New Roman" w:hAnsi="Times New Roman"/>
                <w:bCs/>
                <w:sz w:val="24"/>
                <w:szCs w:val="24"/>
              </w:rPr>
              <w:t>Подростки с плохой успеваемостью в школе.</w:t>
            </w:r>
          </w:p>
          <w:p w:rsidR="00EE4142" w:rsidRPr="00EE4142" w:rsidRDefault="00EE4142" w:rsidP="00864407">
            <w:pPr>
              <w:pStyle w:val="a5"/>
              <w:numPr>
                <w:ilvl w:val="0"/>
                <w:numId w:val="7"/>
              </w:numPr>
              <w:ind w:left="63" w:right="1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142">
              <w:rPr>
                <w:rFonts w:ascii="Times New Roman" w:hAnsi="Times New Roman"/>
                <w:bCs/>
                <w:sz w:val="24"/>
                <w:szCs w:val="24"/>
              </w:rPr>
              <w:t>Девушки в состоянии беременности.</w:t>
            </w:r>
          </w:p>
          <w:p w:rsidR="00EE4142" w:rsidRPr="00EE4142" w:rsidRDefault="00EE4142" w:rsidP="00864407">
            <w:pPr>
              <w:pStyle w:val="a5"/>
              <w:numPr>
                <w:ilvl w:val="0"/>
                <w:numId w:val="7"/>
              </w:numPr>
              <w:ind w:left="63" w:right="1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142">
              <w:rPr>
                <w:rFonts w:ascii="Times New Roman" w:hAnsi="Times New Roman"/>
                <w:bCs/>
                <w:sz w:val="24"/>
                <w:szCs w:val="24"/>
              </w:rPr>
              <w:t>Подростки – жертвы насилия.</w:t>
            </w:r>
          </w:p>
          <w:p w:rsidR="00864407" w:rsidRPr="00864407" w:rsidRDefault="00864407" w:rsidP="00864407">
            <w:pPr>
              <w:pStyle w:val="a5"/>
              <w:ind w:left="824" w:right="18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BF3" w:rsidTr="000E1E73">
        <w:tc>
          <w:tcPr>
            <w:tcW w:w="5274" w:type="dxa"/>
          </w:tcPr>
          <w:p w:rsidR="001A4BF3" w:rsidRDefault="001A4BF3" w:rsidP="00CB3612">
            <w:pPr>
              <w:ind w:right="181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</w:p>
          <w:p w:rsidR="00EE4142" w:rsidRPr="00EE4142" w:rsidRDefault="00EE4142" w:rsidP="00EE41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41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Мифы и факты о самоубийстве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0"/>
              <w:gridCol w:w="2718"/>
            </w:tblGrid>
            <w:tr w:rsidR="00EE4142" w:rsidRPr="00EE4142" w:rsidTr="00B65807">
              <w:tc>
                <w:tcPr>
                  <w:tcW w:w="2330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МИФ</w:t>
                  </w:r>
                </w:p>
              </w:tc>
              <w:tc>
                <w:tcPr>
                  <w:tcW w:w="2718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ФАКТ</w:t>
                  </w:r>
                </w:p>
              </w:tc>
            </w:tr>
            <w:tr w:rsidR="00EE4142" w:rsidRPr="00EE4142" w:rsidTr="00B65807">
              <w:tc>
                <w:tcPr>
                  <w:tcW w:w="2330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Самоубийство со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вершается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основном психи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чески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ненормаль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ными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людьми</w:t>
                  </w:r>
                </w:p>
              </w:tc>
              <w:tc>
                <w:tcPr>
                  <w:tcW w:w="2718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Большинство из само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убийц – практически здоровые люди, попав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шие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острую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травмирующую ситуацию</w:t>
                  </w:r>
                </w:p>
              </w:tc>
            </w:tr>
            <w:tr w:rsidR="00EE4142" w:rsidRPr="00EE4142" w:rsidTr="00B65807">
              <w:tc>
                <w:tcPr>
                  <w:tcW w:w="2330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Самоубийство предотвратить невозможно, тот, кто решился, рано или поздно это сделает</w:t>
                  </w:r>
                </w:p>
              </w:tc>
              <w:tc>
                <w:tcPr>
                  <w:tcW w:w="2718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Потребность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суициден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 в духовной теплоте, желание быть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выслу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шанным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понятным определяет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возмож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ность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оказания помощи</w:t>
                  </w:r>
                </w:p>
              </w:tc>
            </w:tr>
            <w:tr w:rsidR="00EE4142" w:rsidRPr="00EE4142" w:rsidTr="00B65807">
              <w:tc>
                <w:tcPr>
                  <w:tcW w:w="2330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Если человек открыто сообщает о желании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покон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чить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собой, то он никогда не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шит самоубийства</w:t>
                  </w:r>
                </w:p>
              </w:tc>
              <w:tc>
                <w:tcPr>
                  <w:tcW w:w="2718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 10 человек, покончивших жизнь, 8 вполне определенно сообщали о своих намерениях</w:t>
                  </w:r>
                </w:p>
              </w:tc>
            </w:tr>
            <w:tr w:rsidR="00EE4142" w:rsidRPr="00EE4142" w:rsidTr="00B65807">
              <w:tc>
                <w:tcPr>
                  <w:tcW w:w="2330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Если загрузить человека работой (учебой), то ему некогда будет думать о самоубийстве</w:t>
                  </w:r>
                </w:p>
              </w:tc>
              <w:tc>
                <w:tcPr>
                  <w:tcW w:w="2718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Чрезмерные нагрузки могут привести к истощению организма и еще больше повлиять на вероятность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суицидаль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ной попытки</w:t>
                  </w:r>
                </w:p>
              </w:tc>
            </w:tr>
            <w:tr w:rsidR="00EE4142" w:rsidRPr="00EE4142" w:rsidTr="00B65807">
              <w:tc>
                <w:tcPr>
                  <w:tcW w:w="2330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Предвидеть попытку суицида невозможно</w:t>
                  </w:r>
                </w:p>
              </w:tc>
              <w:tc>
                <w:tcPr>
                  <w:tcW w:w="2718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“Заглянуть в душу” очень сложно, но такие возможности имеются</w:t>
                  </w:r>
                </w:p>
              </w:tc>
            </w:tr>
            <w:tr w:rsidR="00EE4142" w:rsidRPr="00EE4142" w:rsidTr="00B65807">
              <w:tc>
                <w:tcPr>
                  <w:tcW w:w="2330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Существует 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кой психологический тип людей, «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склон</w:t>
                  </w:r>
                  <w:r w:rsidR="00CB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 совершению самоубийства»</w:t>
                  </w:r>
                </w:p>
              </w:tc>
              <w:tc>
                <w:tcPr>
                  <w:tcW w:w="2718" w:type="dxa"/>
                </w:tcPr>
                <w:p w:rsidR="00EE4142" w:rsidRPr="00EE4142" w:rsidRDefault="00EE4142" w:rsidP="00EE4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Самоубийство </w:t>
                  </w:r>
                  <w:proofErr w:type="spellStart"/>
                  <w:proofErr w:type="gram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соверша</w:t>
                  </w:r>
                  <w:proofErr w:type="spellEnd"/>
                  <w:r w:rsidR="00CB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ют</w:t>
                  </w:r>
                  <w:proofErr w:type="gram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люди различных психологических типов. Реальность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суицидаль</w:t>
                  </w:r>
                  <w:r w:rsidR="00CB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ного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намерения зависит от силы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психотравми</w:t>
                  </w:r>
                  <w:r w:rsidR="00CB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рующей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ситуации и ее оценки личностью как непереносимой</w:t>
                  </w:r>
                </w:p>
              </w:tc>
            </w:tr>
          </w:tbl>
          <w:p w:rsidR="001A4BF3" w:rsidRPr="002D777A" w:rsidRDefault="001A4BF3" w:rsidP="00F30281">
            <w:pPr>
              <w:ind w:left="164" w:right="18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783" w:type="dxa"/>
          </w:tcPr>
          <w:p w:rsidR="00CB3612" w:rsidRDefault="00CB3612"/>
          <w:p w:rsidR="00CB3612" w:rsidRDefault="00CB361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7"/>
              <w:gridCol w:w="3160"/>
            </w:tblGrid>
            <w:tr w:rsidR="00CB3612" w:rsidRPr="00EE4142" w:rsidTr="00CB3612">
              <w:tc>
                <w:tcPr>
                  <w:tcW w:w="2397" w:type="dxa"/>
                </w:tcPr>
                <w:p w:rsidR="00CB3612" w:rsidRPr="00EE4142" w:rsidRDefault="00CB3612" w:rsidP="00CB36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существует приз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нако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указывающих на то, что человек решился на самоубийство</w:t>
                  </w:r>
                </w:p>
              </w:tc>
              <w:tc>
                <w:tcPr>
                  <w:tcW w:w="3160" w:type="dxa"/>
                </w:tcPr>
                <w:p w:rsidR="00CB3612" w:rsidRPr="00EE4142" w:rsidRDefault="00CB3612" w:rsidP="00CB36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Самоубийству </w:t>
                  </w:r>
                  <w:proofErr w:type="spellStart"/>
                  <w:proofErr w:type="gram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предшес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твует</w:t>
                  </w:r>
                  <w:proofErr w:type="spellEnd"/>
                  <w:proofErr w:type="gram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необычное для данного человека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поведе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Необходимо знать действия и высказывания, которые служат сигналом о готовности к суициду</w:t>
                  </w:r>
                </w:p>
              </w:tc>
            </w:tr>
            <w:tr w:rsidR="00CB3612" w:rsidRPr="00EE4142" w:rsidTr="00CB3612">
              <w:tc>
                <w:tcPr>
                  <w:tcW w:w="2397" w:type="dxa"/>
                </w:tcPr>
                <w:p w:rsidR="00CB3612" w:rsidRPr="00EE4142" w:rsidRDefault="00CB3612" w:rsidP="00CB36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Решение о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самоубий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стве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приходит внезапно без предварительной подготовки</w:t>
                  </w:r>
                </w:p>
              </w:tc>
              <w:tc>
                <w:tcPr>
                  <w:tcW w:w="3160" w:type="dxa"/>
                </w:tcPr>
                <w:p w:rsidR="00CB3612" w:rsidRPr="00EE4142" w:rsidRDefault="00CB3612" w:rsidP="00CB36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Суицидальный кризис может длиться несколько недель и даже месяцев в зависимости от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длитель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ности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психотравматизации</w:t>
                  </w:r>
                  <w:proofErr w:type="spellEnd"/>
                </w:p>
              </w:tc>
            </w:tr>
            <w:tr w:rsidR="00CB3612" w:rsidRPr="00EE4142" w:rsidTr="00CB3612">
              <w:tc>
                <w:tcPr>
                  <w:tcW w:w="2397" w:type="dxa"/>
                </w:tcPr>
                <w:p w:rsidR="00CB3612" w:rsidRPr="00EE4142" w:rsidRDefault="00CB3612" w:rsidP="00CB36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Улучшение, насту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пающее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после </w:t>
                  </w:r>
                  <w:proofErr w:type="spellStart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суици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дального</w:t>
                  </w:r>
                  <w:proofErr w:type="spellEnd"/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кризиса, означает, что угроза самоубийства прошла</w:t>
                  </w:r>
                </w:p>
              </w:tc>
              <w:tc>
                <w:tcPr>
                  <w:tcW w:w="3160" w:type="dxa"/>
                </w:tcPr>
                <w:p w:rsidR="00CB3612" w:rsidRPr="00EE4142" w:rsidRDefault="00CB3612" w:rsidP="00CB36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Большинство самоубийств происходит в течение примерно 3 месяцев после начала “улучшения”, когда у человека появляется энергия для воплощения своих мыслей и чувств в жизнь</w:t>
                  </w:r>
                </w:p>
              </w:tc>
            </w:tr>
            <w:tr w:rsidR="00CB3612" w:rsidRPr="00EE4142" w:rsidTr="00CB3612">
              <w:tc>
                <w:tcPr>
                  <w:tcW w:w="2397" w:type="dxa"/>
                </w:tcPr>
                <w:p w:rsidR="00CB3612" w:rsidRPr="00EE4142" w:rsidRDefault="00CB3612" w:rsidP="00CB36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Если человек совершил попытку самоубийства, то он никогда этого не повторит снова</w:t>
                  </w:r>
                </w:p>
              </w:tc>
              <w:tc>
                <w:tcPr>
                  <w:tcW w:w="3160" w:type="dxa"/>
                </w:tcPr>
                <w:p w:rsidR="00CB3612" w:rsidRPr="00EE4142" w:rsidRDefault="00CB3612" w:rsidP="00CB36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Риск повторного суицида наиболее высок в первые месяцы после неудачной попытки</w:t>
                  </w:r>
                </w:p>
              </w:tc>
            </w:tr>
          </w:tbl>
          <w:p w:rsidR="00CB3612" w:rsidRPr="00CB3612" w:rsidRDefault="00CB3612" w:rsidP="00F30281">
            <w:pPr>
              <w:ind w:left="164" w:right="18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4BF3" w:rsidRPr="00CB3612" w:rsidRDefault="001A4BF3" w:rsidP="00CB3612">
            <w:pPr>
              <w:ind w:left="164" w:right="18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6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поддержкой вы можете обратиться:</w:t>
            </w:r>
          </w:p>
          <w:p w:rsidR="001A4BF3" w:rsidRPr="00CB3612" w:rsidRDefault="001A4BF3" w:rsidP="00F30281">
            <w:pPr>
              <w:ind w:left="164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Линдовской СШ  </w:t>
            </w:r>
          </w:p>
          <w:p w:rsidR="001A4BF3" w:rsidRPr="00CB3612" w:rsidRDefault="001A4BF3" w:rsidP="00CB3612">
            <w:pPr>
              <w:ind w:left="164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Петричева Татьяна Викторовна</w:t>
            </w:r>
          </w:p>
          <w:p w:rsidR="001A4BF3" w:rsidRPr="00CB3612" w:rsidRDefault="001A4BF3" w:rsidP="00CB3612">
            <w:pPr>
              <w:ind w:left="164" w:right="18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4BF3" w:rsidRPr="00CB3612" w:rsidRDefault="001A4BF3" w:rsidP="00CB3612">
            <w:pPr>
              <w:ind w:left="164" w:right="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телефон доверия</w:t>
            </w:r>
          </w:p>
          <w:p w:rsidR="001A4BF3" w:rsidRPr="00CB3612" w:rsidRDefault="001A4BF3" w:rsidP="00F30281">
            <w:pPr>
              <w:ind w:left="164" w:right="181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B361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8 – 800 – 2000 – 122</w:t>
            </w:r>
          </w:p>
          <w:p w:rsidR="001A4BF3" w:rsidRPr="00CB3612" w:rsidRDefault="001A4BF3" w:rsidP="00CB3612">
            <w:pPr>
              <w:ind w:right="18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4BF3" w:rsidRPr="00767928" w:rsidRDefault="001A4BF3" w:rsidP="00F30281">
            <w:pPr>
              <w:ind w:left="164" w:right="1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79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 психолого-педагогической, медицинской и социальной помощи</w:t>
            </w:r>
          </w:p>
          <w:p w:rsidR="001A4BF3" w:rsidRPr="00CB3612" w:rsidRDefault="001A4BF3" w:rsidP="00CB3612">
            <w:pPr>
              <w:ind w:left="164" w:right="1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79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(Боталово-4, г. Бор)</w:t>
            </w:r>
          </w:p>
          <w:p w:rsidR="001A4BF3" w:rsidRPr="00CB3612" w:rsidRDefault="001A4BF3" w:rsidP="00CB3612">
            <w:pPr>
              <w:ind w:left="164" w:right="181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B361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+7 83159 – 9 – 91 – 79 </w:t>
            </w:r>
          </w:p>
          <w:p w:rsidR="001A4BF3" w:rsidRDefault="001A4BF3" w:rsidP="00F30281">
            <w:pPr>
              <w:ind w:left="164" w:right="181"/>
              <w:jc w:val="right"/>
            </w:pPr>
            <w:r w:rsidRPr="001B4D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Составитель: педагог-психолог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Петричева Т.В.</w:t>
            </w:r>
          </w:p>
        </w:tc>
        <w:tc>
          <w:tcPr>
            <w:tcW w:w="5245" w:type="dxa"/>
          </w:tcPr>
          <w:p w:rsidR="001A4BF3" w:rsidRPr="001B4D1C" w:rsidRDefault="001A4BF3" w:rsidP="00F30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</w:pPr>
          </w:p>
          <w:p w:rsidR="001A4BF3" w:rsidRPr="001B4D1C" w:rsidRDefault="001A4BF3" w:rsidP="00F30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</w:pPr>
          </w:p>
          <w:p w:rsidR="001A4BF3" w:rsidRPr="001B4D1C" w:rsidRDefault="001A4BF3" w:rsidP="00F30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</w:pPr>
            <w:r w:rsidRPr="001B4D1C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  <w:t>КАК УБЕРЕЧЬ РЕБЕНКА ОТ РОКОВОГО ШАГА?</w:t>
            </w:r>
          </w:p>
          <w:p w:rsidR="001A4BF3" w:rsidRPr="001B4D1C" w:rsidRDefault="001A4BF3" w:rsidP="00F3028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(рекомендации классным руководителям</w:t>
            </w:r>
            <w:r w:rsidRPr="001B4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1A4BF3" w:rsidRDefault="001A4BF3" w:rsidP="00F3028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B4D1C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3ADAE70" wp14:editId="0909C6C6">
                  <wp:extent cx="3048000" cy="2009775"/>
                  <wp:effectExtent l="19050" t="19050" r="19050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009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A4BF3" w:rsidRDefault="001A4BF3" w:rsidP="00F3028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A4BF3" w:rsidRDefault="001A4BF3" w:rsidP="00F3028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A4BF3" w:rsidRDefault="001A4BF3" w:rsidP="00F3028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A4BF3" w:rsidRPr="001B4D1C" w:rsidRDefault="001A4BF3" w:rsidP="00F3028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B4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«Мир, вероятно, спасти уже не удастся,</w:t>
            </w:r>
          </w:p>
          <w:p w:rsidR="001A4BF3" w:rsidRPr="001B4D1C" w:rsidRDefault="001A4BF3" w:rsidP="00F3028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B4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 отдельного человека всегда можно»</w:t>
            </w:r>
          </w:p>
          <w:p w:rsidR="001A4BF3" w:rsidRPr="001B4D1C" w:rsidRDefault="001A4BF3" w:rsidP="00F3028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B4D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И. Бродский</w:t>
            </w:r>
          </w:p>
          <w:p w:rsidR="001A4BF3" w:rsidRDefault="001A4BF3" w:rsidP="00F3028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A4BF3" w:rsidRPr="001B4D1C" w:rsidRDefault="001A4BF3" w:rsidP="00F302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A4BF3" w:rsidRDefault="001A4BF3" w:rsidP="00F30281"/>
        </w:tc>
      </w:tr>
    </w:tbl>
    <w:p w:rsidR="001A4BF3" w:rsidRDefault="001A4BF3" w:rsidP="001A4BF3"/>
    <w:p w:rsidR="007D31C4" w:rsidRDefault="00B65807"/>
    <w:sectPr w:rsidR="007D31C4" w:rsidSect="00A958EF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E40"/>
    <w:multiLevelType w:val="hybridMultilevel"/>
    <w:tmpl w:val="45182B0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22FDB"/>
    <w:multiLevelType w:val="hybridMultilevel"/>
    <w:tmpl w:val="DADA5C36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52B93F80"/>
    <w:multiLevelType w:val="hybridMultilevel"/>
    <w:tmpl w:val="ABAEDE1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2CA642B"/>
    <w:multiLevelType w:val="hybridMultilevel"/>
    <w:tmpl w:val="28C4497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F3"/>
    <w:rsid w:val="000E1E73"/>
    <w:rsid w:val="001A4BF3"/>
    <w:rsid w:val="003216C1"/>
    <w:rsid w:val="00414E0A"/>
    <w:rsid w:val="006A6764"/>
    <w:rsid w:val="00864407"/>
    <w:rsid w:val="008E049B"/>
    <w:rsid w:val="00B65807"/>
    <w:rsid w:val="00CB3612"/>
    <w:rsid w:val="00E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AE65"/>
  <w15:chartTrackingRefBased/>
  <w15:docId w15:val="{DBF1AF70-993E-4C0A-8FF2-F177C802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4BF3"/>
    <w:pPr>
      <w:ind w:left="720"/>
      <w:contextualSpacing/>
    </w:pPr>
  </w:style>
  <w:style w:type="paragraph" w:styleId="a5">
    <w:name w:val="No Spacing"/>
    <w:uiPriority w:val="99"/>
    <w:qFormat/>
    <w:rsid w:val="001A4B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6139-0CF8-4195-8C69-EC0088AE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2</cp:revision>
  <dcterms:created xsi:type="dcterms:W3CDTF">2024-02-11T11:28:00Z</dcterms:created>
  <dcterms:modified xsi:type="dcterms:W3CDTF">2024-02-11T11:28:00Z</dcterms:modified>
</cp:coreProperties>
</file>