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60" w:rsidRPr="004B0D60" w:rsidRDefault="004B0D60" w:rsidP="004B0D6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4B0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НЕУСПЕВАЕМОСТИ</w:t>
      </w:r>
      <w:r w:rsidRPr="004B0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В АДАПТАЦИОННЫЙ ПЕРИОД </w:t>
      </w:r>
    </w:p>
    <w:p w:rsidR="004B0D60" w:rsidRPr="004B0D60" w:rsidRDefault="004B0D60" w:rsidP="004B0D6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</w:t>
      </w:r>
      <w:r w:rsidRPr="004B0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ПЯТИКЛАС</w:t>
      </w:r>
      <w:r w:rsidRPr="004B0D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СНИКОВ</w:t>
      </w:r>
    </w:p>
    <w:bookmarkEnd w:id="0"/>
    <w:p w:rsidR="004B0D60" w:rsidRPr="004B0D60" w:rsidRDefault="004B0D60" w:rsidP="004B0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рассмотренных специфических причин, влияющих на качество успеваемости в пятом классе, существуют и другие, характерные не только для этого возраста.</w:t>
      </w:r>
    </w:p>
    <w:p w:rsidR="004B0D60" w:rsidRPr="004B0D60" w:rsidRDefault="004B0D60" w:rsidP="004B0D6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B0D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Физиологические изменения</w:t>
      </w:r>
    </w:p>
    <w:p w:rsidR="004B0D60" w:rsidRPr="004B0D60" w:rsidRDefault="004B0D60" w:rsidP="004B0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в среднюю школу может совпасть с началом физиологических изменений в организме ребенка. Ребенок начинает расти, становится плаксивым, все время хочет спать. Следствием этих явлений являются рассеянность, ослабление памяти, внимания. Естественно, что для адаптации ребенку в такой ситуации требуется больше времени.</w:t>
      </w:r>
    </w:p>
    <w:p w:rsidR="004B0D60" w:rsidRPr="004B0D60" w:rsidRDefault="004B0D60" w:rsidP="004B0D6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B0D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Неуверенность в себе</w:t>
      </w:r>
    </w:p>
    <w:p w:rsidR="004B0D60" w:rsidRPr="004B0D60" w:rsidRDefault="004B0D60" w:rsidP="004B0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Сформировавшись однажды, неуверенность в себе, в своих способностях «переходит» с ребенком из класса в класс. Ребенок как бы заранее считает, что у него ничего не выйдет, и даже не решается пробовать.</w:t>
      </w:r>
    </w:p>
    <w:p w:rsidR="004B0D60" w:rsidRPr="004B0D60" w:rsidRDefault="004B0D60" w:rsidP="004B0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такой неуверенности в себе могут быть повышенная тревожность, давление со стороны близких, их излишняя требовательность, боязнь не оправдать ожиданий.</w:t>
      </w:r>
    </w:p>
    <w:p w:rsidR="004B0D60" w:rsidRPr="004B0D60" w:rsidRDefault="004B0D60" w:rsidP="004B0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Неуверенность в себе может особенно сильно проявляться в переходном возрасте. Ребенок начинает критически относиться к себе и своим успехам, своей внешности и способностям чего-либо достичь. У многих подростков наблюдается резкое падение самооценки. </w:t>
      </w:r>
    </w:p>
    <w:p w:rsidR="004B0D60" w:rsidRPr="004B0D60" w:rsidRDefault="004B0D60" w:rsidP="004B0D6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B0D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Личные проблемы</w:t>
      </w:r>
    </w:p>
    <w:p w:rsidR="004B0D60" w:rsidRPr="004B0D60" w:rsidRDefault="004B0D60" w:rsidP="004B0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ухудшение качества обучения может быть связано с личными проблемами ребенка: поссорился с другом, влюбился, проблемы в семье и т.д. Знание того, что тревожит ребенка, поможет с терпением и пониманием отнестись к его неуспеваемости. Иногда достаточно переждать какое-то время, и все войдет в колею, а иногда необходима поддержка и помощь специалиста-психолога.</w:t>
      </w:r>
    </w:p>
    <w:p w:rsidR="004B0D60" w:rsidRPr="004B0D60" w:rsidRDefault="004B0D60" w:rsidP="004B0D6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B0D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Отсутствие способностей</w:t>
      </w:r>
    </w:p>
    <w:p w:rsidR="004B0D60" w:rsidRPr="004B0D60" w:rsidRDefault="004B0D60" w:rsidP="004B0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Скорее речь идет об отсутствии у ребенка каких-то выдающихся способностей, на что надеялись родители. Но в пятом классе появляются новые предметы, и у ребенка есть возможность проявить себя в совершенно новых сферах. </w:t>
      </w:r>
    </w:p>
    <w:p w:rsidR="004B0D60" w:rsidRPr="004B0D60" w:rsidRDefault="004B0D60" w:rsidP="004B0D6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B0D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Отсутствие интереса</w:t>
      </w:r>
    </w:p>
    <w:p w:rsidR="004B0D60" w:rsidRPr="004B0D60" w:rsidRDefault="004B0D60" w:rsidP="004B0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6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частое явление – ребенок плохо учится, потому что ему неинтересно.</w:t>
      </w:r>
    </w:p>
    <w:p w:rsidR="004B0D60" w:rsidRPr="004B0D60" w:rsidRDefault="004B0D60" w:rsidP="004B0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могут быть разные: постоянные неудачи, плохие отношения с учителем или сверстниками, личные проблемы. Иногда ребенок заявляет, что ему неинтересно учиться, потому что он не понимает, как то, что они изучают в школе, может пригодиться ему в жизни.</w:t>
      </w:r>
    </w:p>
    <w:p w:rsidR="004B0D60" w:rsidRPr="004B0D60" w:rsidRDefault="004B0D60" w:rsidP="004B0D60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4B0D60">
        <w:rPr>
          <w:rFonts w:ascii="Times New Roman" w:eastAsia="Calibri" w:hAnsi="Times New Roman" w:cs="Times New Roman"/>
          <w:sz w:val="28"/>
          <w:szCs w:val="28"/>
        </w:rPr>
        <w:t>Изменение ведущей деятельности</w:t>
      </w:r>
    </w:p>
    <w:p w:rsidR="004B0D60" w:rsidRPr="004B0D60" w:rsidRDefault="004B0D60" w:rsidP="004B0D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D60">
        <w:rPr>
          <w:rFonts w:ascii="Times New Roman" w:eastAsia="Calibri" w:hAnsi="Times New Roman" w:cs="Times New Roman"/>
          <w:sz w:val="28"/>
          <w:szCs w:val="28"/>
        </w:rPr>
        <w:t>Постепенно меняется ведущая деятельность. Главным становится общение, которому подростки посвящают большую часть своего свободного времени.  Учеба постепенно отходит на второй план.</w:t>
      </w:r>
    </w:p>
    <w:p w:rsidR="004B0D60" w:rsidRPr="004B0D60" w:rsidRDefault="004B0D60" w:rsidP="004B0D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D60">
        <w:rPr>
          <w:rFonts w:ascii="Times New Roman" w:eastAsia="Calibri" w:hAnsi="Times New Roman" w:cs="Times New Roman"/>
          <w:sz w:val="28"/>
          <w:szCs w:val="28"/>
        </w:rPr>
        <w:lastRenderedPageBreak/>
        <w:t>Слабая произвольность поведения</w:t>
      </w:r>
    </w:p>
    <w:p w:rsidR="004B0D60" w:rsidRPr="004B0D60" w:rsidRDefault="004B0D60" w:rsidP="004B0D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D60">
        <w:rPr>
          <w:rFonts w:ascii="Times New Roman" w:eastAsia="Calibri" w:hAnsi="Times New Roman" w:cs="Times New Roman"/>
          <w:sz w:val="28"/>
          <w:szCs w:val="28"/>
        </w:rPr>
        <w:t xml:space="preserve">Причиной снижения успеваемости может быть слабая произвольность поведения и деятельности — нежелание, “невозможность”, по словам школьников, заставить себя постоянно заниматься. Хотя школьники-пятиклассники могут выполнять достаточно сложную деятельность, преодолевая значительные препятствия ради непосредственно привлекательной цели, они испытывают немалые затруднения в преодолении и внешних, и тем более внутренних препятствий в тех случаях, когда цель их не привлекает. </w:t>
      </w:r>
    </w:p>
    <w:p w:rsidR="00CF76BA" w:rsidRPr="004B0D60" w:rsidRDefault="00CF76BA" w:rsidP="004B0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F76BA" w:rsidRPr="004B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60"/>
    <w:rsid w:val="004B0D60"/>
    <w:rsid w:val="00C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5567"/>
  <w15:chartTrackingRefBased/>
  <w15:docId w15:val="{40B2A09C-F225-45D6-B04C-5550A8C8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2024-02-11T10:53:00Z</dcterms:created>
  <dcterms:modified xsi:type="dcterms:W3CDTF">2024-02-11T10:54:00Z</dcterms:modified>
</cp:coreProperties>
</file>